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6771" w14:textId="77777777" w:rsidR="00A83AA2" w:rsidRPr="00D21104" w:rsidRDefault="00A83AA2" w:rsidP="00927E42">
      <w:pPr>
        <w:tabs>
          <w:tab w:val="left" w:pos="826"/>
        </w:tabs>
        <w:jc w:val="center"/>
        <w:rPr>
          <w:rFonts w:cs="Arial"/>
          <w:b/>
          <w:bCs/>
        </w:rPr>
      </w:pPr>
      <w:r w:rsidRPr="00D21104">
        <w:rPr>
          <w:rFonts w:cs="Arial"/>
          <w:b/>
          <w:bCs/>
        </w:rPr>
        <w:t>INSTITUTO COSTARRICENSE DE ACUEDUCTOS Y ALCANTARILLADOS</w:t>
      </w:r>
    </w:p>
    <w:p w14:paraId="433E5AB4" w14:textId="77777777" w:rsidR="00A83AA2" w:rsidRPr="00D21104" w:rsidRDefault="00A83AA2" w:rsidP="00927E42">
      <w:pPr>
        <w:jc w:val="center"/>
        <w:rPr>
          <w:rFonts w:cs="Arial"/>
          <w:b/>
          <w:bCs/>
        </w:rPr>
      </w:pPr>
      <w:r w:rsidRPr="00D21104">
        <w:rPr>
          <w:rFonts w:cs="Arial"/>
          <w:b/>
          <w:bCs/>
        </w:rPr>
        <w:t>SAN JOSÉ – COSTA RICA</w:t>
      </w:r>
    </w:p>
    <w:p w14:paraId="4A2A8095" w14:textId="7F5B2D19" w:rsidR="00A83AA2" w:rsidRPr="00D21104" w:rsidRDefault="00AC1E6C" w:rsidP="00927E42">
      <w:pPr>
        <w:jc w:val="center"/>
        <w:rPr>
          <w:rFonts w:cs="Arial"/>
          <w:b/>
          <w:bCs/>
        </w:rPr>
      </w:pPr>
      <w:r w:rsidRPr="00D21104">
        <w:rPr>
          <w:rFonts w:cs="Arial"/>
          <w:b/>
          <w:noProof/>
        </w:rPr>
        <w:drawing>
          <wp:anchor distT="0" distB="0" distL="114300" distR="114300" simplePos="0" relativeHeight="251658240" behindDoc="0" locked="0" layoutInCell="1" allowOverlap="1" wp14:anchorId="638BA05C" wp14:editId="2C242CC9">
            <wp:simplePos x="0" y="0"/>
            <wp:positionH relativeFrom="column">
              <wp:posOffset>1329607</wp:posOffset>
            </wp:positionH>
            <wp:positionV relativeFrom="paragraph">
              <wp:posOffset>213415</wp:posOffset>
            </wp:positionV>
            <wp:extent cx="2965450" cy="2371725"/>
            <wp:effectExtent l="0" t="0" r="6350" b="9525"/>
            <wp:wrapSquare wrapText="bothSides"/>
            <wp:docPr id="4" name="Imagen 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450" cy="2371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93C21F" w14:textId="31EA2A07" w:rsidR="00A83AA2" w:rsidRPr="00D21104" w:rsidRDefault="00A83AA2" w:rsidP="00927E42">
      <w:pPr>
        <w:rPr>
          <w:rFonts w:cs="Arial"/>
        </w:rPr>
      </w:pPr>
    </w:p>
    <w:p w14:paraId="4E8B11FA" w14:textId="311038C7" w:rsidR="00A83AA2" w:rsidRPr="00D21104" w:rsidRDefault="00A83AA2" w:rsidP="00927E42">
      <w:pPr>
        <w:jc w:val="center"/>
        <w:rPr>
          <w:rFonts w:cs="Arial"/>
        </w:rPr>
      </w:pPr>
      <w:r w:rsidRPr="00D21104">
        <w:rPr>
          <w:rFonts w:cs="Arial"/>
          <w:noProof/>
        </w:rPr>
        <w:t xml:space="preserve"> </w:t>
      </w:r>
    </w:p>
    <w:p w14:paraId="483D812E" w14:textId="77777777" w:rsidR="00A83AA2" w:rsidRPr="00D21104" w:rsidRDefault="00A83AA2" w:rsidP="00927E42">
      <w:pPr>
        <w:rPr>
          <w:rFonts w:cs="Arial"/>
        </w:rPr>
      </w:pPr>
    </w:p>
    <w:p w14:paraId="7A91A7FC" w14:textId="77777777" w:rsidR="00A83AA2" w:rsidRPr="00D21104" w:rsidRDefault="00A83AA2" w:rsidP="00927E42">
      <w:pPr>
        <w:rPr>
          <w:rFonts w:cs="Arial"/>
        </w:rPr>
      </w:pPr>
    </w:p>
    <w:p w14:paraId="40E66C6D" w14:textId="77777777" w:rsidR="00A83AA2" w:rsidRPr="00D21104" w:rsidRDefault="00A83AA2" w:rsidP="00927E42">
      <w:pPr>
        <w:rPr>
          <w:rFonts w:cs="Arial"/>
        </w:rPr>
      </w:pPr>
    </w:p>
    <w:p w14:paraId="62DA716E" w14:textId="77777777" w:rsidR="00A83AA2" w:rsidRPr="00D21104" w:rsidRDefault="00A83AA2" w:rsidP="00927E42">
      <w:pPr>
        <w:rPr>
          <w:rFonts w:cs="Arial"/>
          <w:lang w:val="es-CR"/>
        </w:rPr>
      </w:pPr>
    </w:p>
    <w:p w14:paraId="713E6F03" w14:textId="77777777" w:rsidR="00A83AA2" w:rsidRPr="00D21104" w:rsidRDefault="00A83AA2" w:rsidP="00927E42">
      <w:pPr>
        <w:rPr>
          <w:rFonts w:cs="Arial"/>
          <w:lang w:val="es-CR"/>
        </w:rPr>
      </w:pPr>
    </w:p>
    <w:p w14:paraId="0335AF12" w14:textId="77777777" w:rsidR="00A83AA2" w:rsidRPr="00D21104" w:rsidRDefault="00A83AA2" w:rsidP="00927E42">
      <w:pPr>
        <w:rPr>
          <w:rFonts w:cs="Arial"/>
          <w:lang w:val="es-CR"/>
        </w:rPr>
      </w:pPr>
    </w:p>
    <w:p w14:paraId="6F480123" w14:textId="77777777" w:rsidR="00A83AA2" w:rsidRPr="00D21104" w:rsidRDefault="00A83AA2" w:rsidP="00927E42">
      <w:pPr>
        <w:jc w:val="center"/>
        <w:rPr>
          <w:rFonts w:cs="Arial"/>
          <w:b/>
          <w:bCs/>
        </w:rPr>
      </w:pPr>
    </w:p>
    <w:p w14:paraId="4CD3151A" w14:textId="77777777" w:rsidR="00A83AA2" w:rsidRPr="00D21104" w:rsidRDefault="00A83AA2" w:rsidP="00927E42">
      <w:pPr>
        <w:rPr>
          <w:rFonts w:cs="Arial"/>
        </w:rPr>
      </w:pPr>
    </w:p>
    <w:p w14:paraId="58DD5B30" w14:textId="77777777" w:rsidR="00A83AA2" w:rsidRPr="00D21104" w:rsidRDefault="00A83AA2" w:rsidP="00927E42">
      <w:pPr>
        <w:jc w:val="center"/>
        <w:rPr>
          <w:rFonts w:cs="Arial"/>
        </w:rPr>
      </w:pPr>
    </w:p>
    <w:p w14:paraId="0C1E7295" w14:textId="77777777" w:rsidR="00757408" w:rsidRDefault="00757408" w:rsidP="00757408">
      <w:pPr>
        <w:jc w:val="center"/>
        <w:rPr>
          <w:b/>
          <w:bCs/>
          <w:sz w:val="32"/>
          <w:szCs w:val="28"/>
          <w:u w:val="single"/>
        </w:rPr>
      </w:pPr>
      <w:r w:rsidRPr="00EA5057">
        <w:rPr>
          <w:b/>
          <w:bCs/>
          <w:sz w:val="32"/>
          <w:szCs w:val="28"/>
          <w:u w:val="single"/>
        </w:rPr>
        <w:t>AUDIENCIA PREVIA</w:t>
      </w:r>
    </w:p>
    <w:p w14:paraId="6B08768D" w14:textId="77777777" w:rsidR="00115CE2" w:rsidRDefault="00115CE2" w:rsidP="00757408">
      <w:pPr>
        <w:jc w:val="center"/>
        <w:rPr>
          <w:b/>
          <w:bCs/>
          <w:sz w:val="32"/>
          <w:szCs w:val="28"/>
          <w:u w:val="single"/>
        </w:rPr>
      </w:pPr>
    </w:p>
    <w:p w14:paraId="72AD9923" w14:textId="52628A00" w:rsidR="00EA568F" w:rsidRDefault="00EA568F" w:rsidP="00757408">
      <w:pPr>
        <w:jc w:val="center"/>
        <w:rPr>
          <w:b/>
          <w:bCs/>
          <w:sz w:val="32"/>
          <w:szCs w:val="28"/>
          <w:u w:val="single"/>
        </w:rPr>
      </w:pPr>
      <w:r>
        <w:rPr>
          <w:b/>
          <w:bCs/>
          <w:sz w:val="32"/>
          <w:szCs w:val="28"/>
          <w:u w:val="single"/>
        </w:rPr>
        <w:t>EVALUACION FINANCIERA</w:t>
      </w:r>
    </w:p>
    <w:p w14:paraId="25797ABE" w14:textId="77777777" w:rsidR="00EA568F" w:rsidRPr="00EA5057" w:rsidRDefault="00EA568F" w:rsidP="00757408">
      <w:pPr>
        <w:jc w:val="center"/>
        <w:rPr>
          <w:b/>
          <w:bCs/>
          <w:sz w:val="32"/>
          <w:szCs w:val="28"/>
          <w:u w:val="single"/>
        </w:rPr>
      </w:pPr>
    </w:p>
    <w:p w14:paraId="071E6DA3" w14:textId="3E7D8A1D" w:rsidR="00757408" w:rsidRPr="00C8169F" w:rsidRDefault="00757408" w:rsidP="00757408">
      <w:pPr>
        <w:jc w:val="center"/>
        <w:rPr>
          <w:b/>
          <w:bCs/>
          <w:sz w:val="32"/>
          <w:szCs w:val="28"/>
        </w:rPr>
      </w:pPr>
      <w:r w:rsidRPr="00C8169F">
        <w:rPr>
          <w:b/>
          <w:bCs/>
          <w:sz w:val="32"/>
          <w:szCs w:val="28"/>
          <w:lang w:val="es-MX"/>
        </w:rPr>
        <w:t xml:space="preserve">Perforación y Construcción de </w:t>
      </w:r>
      <w:r w:rsidRPr="008F2E03">
        <w:rPr>
          <w:b/>
          <w:bCs/>
          <w:sz w:val="32"/>
          <w:szCs w:val="28"/>
          <w:lang w:val="es-MX"/>
        </w:rPr>
        <w:t>Cuatros Pozos</w:t>
      </w:r>
      <w:r w:rsidRPr="00C8169F">
        <w:rPr>
          <w:b/>
          <w:bCs/>
          <w:sz w:val="32"/>
          <w:szCs w:val="28"/>
        </w:rPr>
        <w:t xml:space="preserve"> </w:t>
      </w:r>
      <w:r w:rsidR="000A7B05">
        <w:rPr>
          <w:b/>
          <w:bCs/>
          <w:sz w:val="32"/>
          <w:szCs w:val="28"/>
        </w:rPr>
        <w:t>en los cantones de Alajuela y Siquirres</w:t>
      </w:r>
    </w:p>
    <w:p w14:paraId="61E6D2EC" w14:textId="63338BDA" w:rsidR="006968D1" w:rsidRPr="00D21104" w:rsidRDefault="006968D1" w:rsidP="00927E42">
      <w:pPr>
        <w:tabs>
          <w:tab w:val="left" w:pos="4925"/>
        </w:tabs>
        <w:spacing w:after="0" w:line="360" w:lineRule="auto"/>
        <w:jc w:val="left"/>
        <w:rPr>
          <w:rFonts w:cs="Arial"/>
          <w:b/>
          <w:bCs/>
        </w:rPr>
      </w:pPr>
      <w:r w:rsidRPr="00D21104">
        <w:rPr>
          <w:rFonts w:cs="Arial"/>
          <w:b/>
          <w:bCs/>
        </w:rPr>
        <w:tab/>
      </w:r>
    </w:p>
    <w:p w14:paraId="63277689" w14:textId="77777777" w:rsidR="006968D1" w:rsidRPr="00D21104" w:rsidRDefault="006968D1" w:rsidP="00927E42">
      <w:pPr>
        <w:tabs>
          <w:tab w:val="left" w:pos="4925"/>
        </w:tabs>
        <w:spacing w:after="0" w:line="360" w:lineRule="auto"/>
        <w:jc w:val="left"/>
        <w:rPr>
          <w:rFonts w:cs="Arial"/>
          <w:b/>
          <w:bCs/>
        </w:rPr>
      </w:pPr>
    </w:p>
    <w:p w14:paraId="70CCB4F4" w14:textId="77777777" w:rsidR="006968D1" w:rsidRPr="00D21104" w:rsidRDefault="006968D1" w:rsidP="00927E42">
      <w:pPr>
        <w:tabs>
          <w:tab w:val="left" w:pos="4925"/>
        </w:tabs>
        <w:spacing w:after="0" w:line="360" w:lineRule="auto"/>
        <w:jc w:val="left"/>
        <w:rPr>
          <w:rFonts w:cs="Arial"/>
          <w:b/>
          <w:bCs/>
        </w:rPr>
      </w:pPr>
    </w:p>
    <w:p w14:paraId="53432A33" w14:textId="77777777" w:rsidR="006968D1" w:rsidRPr="00D21104" w:rsidRDefault="006968D1" w:rsidP="00927E42">
      <w:pPr>
        <w:tabs>
          <w:tab w:val="left" w:pos="4925"/>
        </w:tabs>
        <w:spacing w:after="0" w:line="360" w:lineRule="auto"/>
        <w:jc w:val="left"/>
        <w:rPr>
          <w:rFonts w:cs="Arial"/>
          <w:b/>
          <w:bCs/>
        </w:rPr>
      </w:pPr>
    </w:p>
    <w:p w14:paraId="6F3697F9" w14:textId="77777777" w:rsidR="006968D1" w:rsidRPr="00D21104" w:rsidRDefault="006968D1" w:rsidP="00927E42">
      <w:pPr>
        <w:spacing w:after="0" w:line="360" w:lineRule="auto"/>
        <w:jc w:val="center"/>
        <w:rPr>
          <w:rFonts w:cs="Arial"/>
          <w:b/>
          <w:bCs/>
        </w:rPr>
      </w:pPr>
    </w:p>
    <w:p w14:paraId="2F285394" w14:textId="77777777" w:rsidR="00890FFF" w:rsidRPr="00D21104" w:rsidRDefault="00890FFF" w:rsidP="00927E42">
      <w:pPr>
        <w:spacing w:after="0" w:line="360" w:lineRule="auto"/>
        <w:jc w:val="center"/>
        <w:rPr>
          <w:rFonts w:cs="Arial"/>
          <w:b/>
          <w:bCs/>
        </w:rPr>
      </w:pPr>
    </w:p>
    <w:p w14:paraId="79D89F64" w14:textId="77777777" w:rsidR="00890FFF" w:rsidRPr="00D21104" w:rsidRDefault="00890FFF" w:rsidP="00927E42">
      <w:pPr>
        <w:spacing w:after="0" w:line="360" w:lineRule="auto"/>
        <w:jc w:val="center"/>
        <w:rPr>
          <w:rFonts w:cs="Arial"/>
          <w:b/>
          <w:bCs/>
        </w:rPr>
      </w:pPr>
    </w:p>
    <w:p w14:paraId="756DE0A3" w14:textId="77777777" w:rsidR="00890FFF" w:rsidRPr="00D21104" w:rsidRDefault="00890FFF" w:rsidP="00927E42">
      <w:pPr>
        <w:spacing w:after="0" w:line="360" w:lineRule="auto"/>
        <w:jc w:val="center"/>
        <w:rPr>
          <w:rFonts w:cs="Arial"/>
          <w:b/>
          <w:bCs/>
        </w:rPr>
      </w:pPr>
    </w:p>
    <w:p w14:paraId="3D347DAD" w14:textId="51DCBCEA" w:rsidR="006968D1" w:rsidRPr="00D21104" w:rsidRDefault="00757408" w:rsidP="00927E42">
      <w:pPr>
        <w:spacing w:after="0" w:line="360" w:lineRule="auto"/>
        <w:jc w:val="center"/>
        <w:rPr>
          <w:rFonts w:cs="Arial"/>
          <w:b/>
          <w:bCs/>
        </w:rPr>
      </w:pPr>
      <w:r>
        <w:rPr>
          <w:rFonts w:cs="Arial"/>
          <w:b/>
          <w:bCs/>
        </w:rPr>
        <w:t>ABRIL</w:t>
      </w:r>
      <w:r w:rsidRPr="00D21104">
        <w:rPr>
          <w:rFonts w:cs="Arial"/>
          <w:b/>
          <w:bCs/>
        </w:rPr>
        <w:t xml:space="preserve"> </w:t>
      </w:r>
      <w:r w:rsidR="00CC66E7" w:rsidRPr="00D21104">
        <w:rPr>
          <w:rFonts w:cs="Arial"/>
          <w:b/>
          <w:bCs/>
        </w:rPr>
        <w:t>2025</w:t>
      </w:r>
    </w:p>
    <w:p w14:paraId="22C030CC" w14:textId="77777777" w:rsidR="00A83AA2" w:rsidRPr="00D21104" w:rsidRDefault="00A83AA2" w:rsidP="00927E42">
      <w:pPr>
        <w:jc w:val="center"/>
        <w:rPr>
          <w:rFonts w:cs="Arial"/>
        </w:rPr>
      </w:pPr>
    </w:p>
    <w:p w14:paraId="66800C96" w14:textId="77777777" w:rsidR="0030718E" w:rsidRPr="00D21104" w:rsidRDefault="0030718E" w:rsidP="00927E42">
      <w:pPr>
        <w:jc w:val="center"/>
        <w:rPr>
          <w:rFonts w:cs="Arial"/>
        </w:rPr>
      </w:pPr>
    </w:p>
    <w:p w14:paraId="46EB91E3" w14:textId="77777777" w:rsidR="0030718E" w:rsidRPr="00D21104" w:rsidRDefault="0030718E" w:rsidP="00927E42">
      <w:pPr>
        <w:jc w:val="center"/>
        <w:rPr>
          <w:rFonts w:cs="Arial"/>
        </w:rPr>
      </w:pPr>
    </w:p>
    <w:p w14:paraId="3FD16024" w14:textId="77777777" w:rsidR="00890FFF" w:rsidRPr="00D21104" w:rsidRDefault="00890FFF" w:rsidP="00927E42">
      <w:pPr>
        <w:jc w:val="center"/>
        <w:rPr>
          <w:rFonts w:cs="Arial"/>
        </w:rPr>
      </w:pPr>
    </w:p>
    <w:p w14:paraId="4507DE03" w14:textId="77777777" w:rsidR="00890FFF" w:rsidRPr="00D21104" w:rsidRDefault="00890FFF" w:rsidP="00927E42">
      <w:pPr>
        <w:jc w:val="center"/>
        <w:rPr>
          <w:rFonts w:cs="Arial"/>
        </w:rPr>
      </w:pPr>
    </w:p>
    <w:p w14:paraId="4432E863" w14:textId="77777777" w:rsidR="0030718E" w:rsidRPr="00D21104" w:rsidRDefault="0030718E" w:rsidP="00927E42">
      <w:pPr>
        <w:jc w:val="center"/>
        <w:rPr>
          <w:rFonts w:cs="Arial"/>
        </w:rPr>
      </w:pPr>
    </w:p>
    <w:sdt>
      <w:sdtPr>
        <w:rPr>
          <w:rFonts w:ascii="Arial" w:eastAsia="SimSun" w:hAnsi="Arial" w:cs="Mangal"/>
          <w:color w:val="auto"/>
          <w:kern w:val="1"/>
          <w:sz w:val="24"/>
          <w:szCs w:val="24"/>
          <w:lang w:val="es-ES" w:eastAsia="hi-IN" w:bidi="hi-IN"/>
        </w:rPr>
        <w:id w:val="-2059928060"/>
        <w:docPartObj>
          <w:docPartGallery w:val="Table of Contents"/>
          <w:docPartUnique/>
        </w:docPartObj>
      </w:sdtPr>
      <w:sdtEndPr>
        <w:rPr>
          <w:rFonts w:cs="Arial"/>
        </w:rPr>
      </w:sdtEndPr>
      <w:sdtContent>
        <w:p w14:paraId="2F1B4829" w14:textId="209479AD" w:rsidR="00640EDB" w:rsidRPr="00D21104" w:rsidRDefault="00012E9A" w:rsidP="00927E42">
          <w:pPr>
            <w:pStyle w:val="TtuloTDC"/>
            <w:spacing w:line="360" w:lineRule="auto"/>
            <w:contextualSpacing/>
            <w:jc w:val="center"/>
            <w:rPr>
              <w:rFonts w:ascii="Arial" w:hAnsi="Arial" w:cs="Arial"/>
              <w:color w:val="auto"/>
              <w:sz w:val="24"/>
              <w:szCs w:val="24"/>
              <w:u w:val="single"/>
            </w:rPr>
          </w:pPr>
          <w:r w:rsidRPr="00D21104">
            <w:rPr>
              <w:rFonts w:ascii="Arial" w:hAnsi="Arial" w:cs="Arial"/>
              <w:color w:val="auto"/>
              <w:sz w:val="24"/>
              <w:szCs w:val="24"/>
              <w:u w:val="single"/>
              <w:lang w:val="es-ES"/>
            </w:rPr>
            <w:t>INDICE</w:t>
          </w:r>
        </w:p>
        <w:p w14:paraId="74DDEDCB" w14:textId="01BDBAA7" w:rsidR="00FE47BF" w:rsidRDefault="00640EDB">
          <w:pPr>
            <w:pStyle w:val="TDC1"/>
            <w:rPr>
              <w:rFonts w:asciiTheme="minorHAnsi" w:eastAsiaTheme="minorEastAsia" w:hAnsiTheme="minorHAnsi" w:cstheme="minorBidi"/>
              <w:noProof/>
              <w:kern w:val="2"/>
              <w:szCs w:val="24"/>
              <w:lang w:val="es-CR" w:eastAsia="es-CR" w:bidi="ar-SA"/>
              <w14:ligatures w14:val="standardContextual"/>
            </w:rPr>
          </w:pPr>
          <w:r w:rsidRPr="00D21104">
            <w:rPr>
              <w:szCs w:val="24"/>
            </w:rPr>
            <w:fldChar w:fldCharType="begin"/>
          </w:r>
          <w:r w:rsidRPr="00D21104">
            <w:rPr>
              <w:szCs w:val="24"/>
            </w:rPr>
            <w:instrText xml:space="preserve"> TOC \o "1-3" \h \z \u </w:instrText>
          </w:r>
          <w:r w:rsidRPr="00D21104">
            <w:rPr>
              <w:szCs w:val="24"/>
            </w:rPr>
            <w:fldChar w:fldCharType="separate"/>
          </w:r>
          <w:hyperlink w:anchor="_Toc194929444" w:history="1">
            <w:r w:rsidR="00FE47BF" w:rsidRPr="00A9198B">
              <w:rPr>
                <w:rStyle w:val="Hipervnculo"/>
                <w:rFonts w:cs="Arial"/>
                <w:noProof/>
              </w:rPr>
              <w:t>REQUISITOS DE ADMISIBILIDAD Y PUNTUABLES.</w:t>
            </w:r>
            <w:r w:rsidR="00FE47BF">
              <w:rPr>
                <w:noProof/>
                <w:webHidden/>
              </w:rPr>
              <w:tab/>
            </w:r>
            <w:r w:rsidR="00FE47BF">
              <w:rPr>
                <w:noProof/>
                <w:webHidden/>
              </w:rPr>
              <w:fldChar w:fldCharType="begin"/>
            </w:r>
            <w:r w:rsidR="00FE47BF">
              <w:rPr>
                <w:noProof/>
                <w:webHidden/>
              </w:rPr>
              <w:instrText xml:space="preserve"> PAGEREF _Toc194929444 \h </w:instrText>
            </w:r>
            <w:r w:rsidR="00FE47BF">
              <w:rPr>
                <w:noProof/>
                <w:webHidden/>
              </w:rPr>
            </w:r>
            <w:r w:rsidR="00FE47BF">
              <w:rPr>
                <w:noProof/>
                <w:webHidden/>
              </w:rPr>
              <w:fldChar w:fldCharType="separate"/>
            </w:r>
            <w:r w:rsidR="00FE47BF">
              <w:rPr>
                <w:noProof/>
                <w:webHidden/>
              </w:rPr>
              <w:t>3</w:t>
            </w:r>
            <w:r w:rsidR="00FE47BF">
              <w:rPr>
                <w:noProof/>
                <w:webHidden/>
              </w:rPr>
              <w:fldChar w:fldCharType="end"/>
            </w:r>
          </w:hyperlink>
        </w:p>
        <w:p w14:paraId="00F88733" w14:textId="31F018C3" w:rsidR="00FE47BF" w:rsidRDefault="00FE47BF">
          <w:pPr>
            <w:pStyle w:val="TDC2"/>
            <w:tabs>
              <w:tab w:val="left" w:pos="72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45" w:history="1">
            <w:r w:rsidRPr="00A9198B">
              <w:rPr>
                <w:rStyle w:val="Hipervnculo"/>
                <w:rFonts w:cs="Arial"/>
                <w:b/>
                <w:bCs/>
                <w:noProof/>
              </w:rPr>
              <w:t>1.</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Requisitos de Admisibilidad</w:t>
            </w:r>
            <w:r>
              <w:rPr>
                <w:noProof/>
                <w:webHidden/>
              </w:rPr>
              <w:tab/>
            </w:r>
            <w:r>
              <w:rPr>
                <w:noProof/>
                <w:webHidden/>
              </w:rPr>
              <w:fldChar w:fldCharType="begin"/>
            </w:r>
            <w:r>
              <w:rPr>
                <w:noProof/>
                <w:webHidden/>
              </w:rPr>
              <w:instrText xml:space="preserve"> PAGEREF _Toc194929445 \h </w:instrText>
            </w:r>
            <w:r>
              <w:rPr>
                <w:noProof/>
                <w:webHidden/>
              </w:rPr>
            </w:r>
            <w:r>
              <w:rPr>
                <w:noProof/>
                <w:webHidden/>
              </w:rPr>
              <w:fldChar w:fldCharType="separate"/>
            </w:r>
            <w:r>
              <w:rPr>
                <w:noProof/>
                <w:webHidden/>
              </w:rPr>
              <w:t>3</w:t>
            </w:r>
            <w:r>
              <w:rPr>
                <w:noProof/>
                <w:webHidden/>
              </w:rPr>
              <w:fldChar w:fldCharType="end"/>
            </w:r>
          </w:hyperlink>
        </w:p>
        <w:p w14:paraId="59676C25" w14:textId="46A819E4" w:rsidR="00FE47BF" w:rsidRDefault="00FE47BF">
          <w:pPr>
            <w:pStyle w:val="TDC2"/>
            <w:tabs>
              <w:tab w:val="left" w:pos="72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46" w:history="1">
            <w:r w:rsidRPr="00A9198B">
              <w:rPr>
                <w:rStyle w:val="Hipervnculo"/>
                <w:rFonts w:cs="Arial"/>
                <w:b/>
                <w:bCs/>
                <w:noProof/>
              </w:rPr>
              <w:t>2.</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Metodología de evaluación (Requisitos puntuables):</w:t>
            </w:r>
            <w:r>
              <w:rPr>
                <w:noProof/>
                <w:webHidden/>
              </w:rPr>
              <w:tab/>
            </w:r>
            <w:r>
              <w:rPr>
                <w:noProof/>
                <w:webHidden/>
              </w:rPr>
              <w:fldChar w:fldCharType="begin"/>
            </w:r>
            <w:r>
              <w:rPr>
                <w:noProof/>
                <w:webHidden/>
              </w:rPr>
              <w:instrText xml:space="preserve"> PAGEREF _Toc194929446 \h </w:instrText>
            </w:r>
            <w:r>
              <w:rPr>
                <w:noProof/>
                <w:webHidden/>
              </w:rPr>
            </w:r>
            <w:r>
              <w:rPr>
                <w:noProof/>
                <w:webHidden/>
              </w:rPr>
              <w:fldChar w:fldCharType="separate"/>
            </w:r>
            <w:r>
              <w:rPr>
                <w:noProof/>
                <w:webHidden/>
              </w:rPr>
              <w:t>3</w:t>
            </w:r>
            <w:r>
              <w:rPr>
                <w:noProof/>
                <w:webHidden/>
              </w:rPr>
              <w:fldChar w:fldCharType="end"/>
            </w:r>
          </w:hyperlink>
        </w:p>
        <w:p w14:paraId="6FAC9F42" w14:textId="49522C20" w:rsidR="00FE47BF" w:rsidRDefault="00FE47BF">
          <w:pPr>
            <w:pStyle w:val="TDC3"/>
            <w:tabs>
              <w:tab w:val="left" w:pos="120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47" w:history="1">
            <w:r w:rsidRPr="00A9198B">
              <w:rPr>
                <w:rStyle w:val="Hipervnculo"/>
                <w:rFonts w:cs="Arial"/>
                <w:noProof/>
              </w:rPr>
              <w:t>2.1.</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noProof/>
              </w:rPr>
              <w:t>Razones Financieras (20) puntos</w:t>
            </w:r>
            <w:r>
              <w:rPr>
                <w:noProof/>
                <w:webHidden/>
              </w:rPr>
              <w:tab/>
            </w:r>
            <w:r>
              <w:rPr>
                <w:noProof/>
                <w:webHidden/>
              </w:rPr>
              <w:fldChar w:fldCharType="begin"/>
            </w:r>
            <w:r>
              <w:rPr>
                <w:noProof/>
                <w:webHidden/>
              </w:rPr>
              <w:instrText xml:space="preserve"> PAGEREF _Toc194929447 \h </w:instrText>
            </w:r>
            <w:r>
              <w:rPr>
                <w:noProof/>
                <w:webHidden/>
              </w:rPr>
            </w:r>
            <w:r>
              <w:rPr>
                <w:noProof/>
                <w:webHidden/>
              </w:rPr>
              <w:fldChar w:fldCharType="separate"/>
            </w:r>
            <w:r>
              <w:rPr>
                <w:noProof/>
                <w:webHidden/>
              </w:rPr>
              <w:t>3</w:t>
            </w:r>
            <w:r>
              <w:rPr>
                <w:noProof/>
                <w:webHidden/>
              </w:rPr>
              <w:fldChar w:fldCharType="end"/>
            </w:r>
          </w:hyperlink>
        </w:p>
        <w:p w14:paraId="4C6687C9" w14:textId="45CE6654" w:rsidR="00FE47BF" w:rsidRDefault="00FE47BF">
          <w:pPr>
            <w:pStyle w:val="TDC3"/>
            <w:tabs>
              <w:tab w:val="left" w:pos="120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48" w:history="1">
            <w:r w:rsidRPr="00A9198B">
              <w:rPr>
                <w:rStyle w:val="Hipervnculo"/>
                <w:rFonts w:cs="Arial"/>
                <w:noProof/>
              </w:rPr>
              <w:t>2.2.</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Cs/>
                <w:noProof/>
              </w:rPr>
              <w:t>Antecedentes Técnicos (80) puntos</w:t>
            </w:r>
            <w:r>
              <w:rPr>
                <w:noProof/>
                <w:webHidden/>
              </w:rPr>
              <w:tab/>
            </w:r>
            <w:r>
              <w:rPr>
                <w:noProof/>
                <w:webHidden/>
              </w:rPr>
              <w:fldChar w:fldCharType="begin"/>
            </w:r>
            <w:r>
              <w:rPr>
                <w:noProof/>
                <w:webHidden/>
              </w:rPr>
              <w:instrText xml:space="preserve"> PAGEREF _Toc194929448 \h </w:instrText>
            </w:r>
            <w:r>
              <w:rPr>
                <w:noProof/>
                <w:webHidden/>
              </w:rPr>
            </w:r>
            <w:r>
              <w:rPr>
                <w:noProof/>
                <w:webHidden/>
              </w:rPr>
              <w:fldChar w:fldCharType="separate"/>
            </w:r>
            <w:r>
              <w:rPr>
                <w:noProof/>
                <w:webHidden/>
              </w:rPr>
              <w:t>3</w:t>
            </w:r>
            <w:r>
              <w:rPr>
                <w:noProof/>
                <w:webHidden/>
              </w:rPr>
              <w:fldChar w:fldCharType="end"/>
            </w:r>
          </w:hyperlink>
        </w:p>
        <w:p w14:paraId="1473F793" w14:textId="02B3A352" w:rsidR="00FE47BF" w:rsidRDefault="00FE47BF">
          <w:pPr>
            <w:pStyle w:val="TDC2"/>
            <w:tabs>
              <w:tab w:val="left" w:pos="96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49" w:history="1">
            <w:r w:rsidRPr="00A9198B">
              <w:rPr>
                <w:rStyle w:val="Hipervnculo"/>
                <w:rFonts w:eastAsia="Arial Unicode MS" w:cs="Arial"/>
                <w:b/>
                <w:noProof/>
              </w:rPr>
              <w:t>1.1</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eastAsia="Arial Unicode MS" w:cs="Arial"/>
                <w:b/>
                <w:noProof/>
              </w:rPr>
              <w:t>Estados financieros</w:t>
            </w:r>
            <w:r>
              <w:rPr>
                <w:noProof/>
                <w:webHidden/>
              </w:rPr>
              <w:tab/>
            </w:r>
            <w:r>
              <w:rPr>
                <w:noProof/>
                <w:webHidden/>
              </w:rPr>
              <w:fldChar w:fldCharType="begin"/>
            </w:r>
            <w:r>
              <w:rPr>
                <w:noProof/>
                <w:webHidden/>
              </w:rPr>
              <w:instrText xml:space="preserve"> PAGEREF _Toc194929449 \h </w:instrText>
            </w:r>
            <w:r>
              <w:rPr>
                <w:noProof/>
                <w:webHidden/>
              </w:rPr>
            </w:r>
            <w:r>
              <w:rPr>
                <w:noProof/>
                <w:webHidden/>
              </w:rPr>
              <w:fldChar w:fldCharType="separate"/>
            </w:r>
            <w:r>
              <w:rPr>
                <w:noProof/>
                <w:webHidden/>
              </w:rPr>
              <w:t>3</w:t>
            </w:r>
            <w:r>
              <w:rPr>
                <w:noProof/>
                <w:webHidden/>
              </w:rPr>
              <w:fldChar w:fldCharType="end"/>
            </w:r>
          </w:hyperlink>
        </w:p>
        <w:p w14:paraId="3FED75CE" w14:textId="5E67AE21" w:rsidR="00FE47BF" w:rsidRDefault="00FE47BF">
          <w:pPr>
            <w:pStyle w:val="TDC2"/>
            <w:tabs>
              <w:tab w:val="left" w:pos="96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0" w:history="1">
            <w:r w:rsidRPr="00A9198B">
              <w:rPr>
                <w:rStyle w:val="Hipervnculo"/>
                <w:rFonts w:eastAsia="Arial Unicode MS" w:cs="Arial"/>
                <w:b/>
                <w:noProof/>
              </w:rPr>
              <w:t>1.2</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eastAsia="Arial Unicode MS" w:cs="Arial"/>
                <w:b/>
                <w:noProof/>
              </w:rPr>
              <w:t>Recursos Financieros</w:t>
            </w:r>
            <w:r>
              <w:rPr>
                <w:noProof/>
                <w:webHidden/>
              </w:rPr>
              <w:tab/>
            </w:r>
            <w:r>
              <w:rPr>
                <w:noProof/>
                <w:webHidden/>
              </w:rPr>
              <w:fldChar w:fldCharType="begin"/>
            </w:r>
            <w:r>
              <w:rPr>
                <w:noProof/>
                <w:webHidden/>
              </w:rPr>
              <w:instrText xml:space="preserve"> PAGEREF _Toc194929450 \h </w:instrText>
            </w:r>
            <w:r>
              <w:rPr>
                <w:noProof/>
                <w:webHidden/>
              </w:rPr>
            </w:r>
            <w:r>
              <w:rPr>
                <w:noProof/>
                <w:webHidden/>
              </w:rPr>
              <w:fldChar w:fldCharType="separate"/>
            </w:r>
            <w:r>
              <w:rPr>
                <w:noProof/>
                <w:webHidden/>
              </w:rPr>
              <w:t>5</w:t>
            </w:r>
            <w:r>
              <w:rPr>
                <w:noProof/>
                <w:webHidden/>
              </w:rPr>
              <w:fldChar w:fldCharType="end"/>
            </w:r>
          </w:hyperlink>
        </w:p>
        <w:p w14:paraId="13CD2A8B" w14:textId="6976431E" w:rsidR="00FE47BF" w:rsidRDefault="00FE47BF">
          <w:pPr>
            <w:pStyle w:val="TDC2"/>
            <w:tabs>
              <w:tab w:val="left" w:pos="96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1" w:history="1">
            <w:r w:rsidRPr="00A9198B">
              <w:rPr>
                <w:rStyle w:val="Hipervnculo"/>
                <w:rFonts w:eastAsia="Arial Unicode MS" w:cs="Arial"/>
                <w:b/>
                <w:noProof/>
              </w:rPr>
              <w:t>1.3</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eastAsia="Arial Unicode MS" w:cs="Arial"/>
                <w:b/>
                <w:noProof/>
              </w:rPr>
              <w:t>Requisitos Técnicos de Admisibilidad</w:t>
            </w:r>
            <w:r>
              <w:rPr>
                <w:noProof/>
                <w:webHidden/>
              </w:rPr>
              <w:tab/>
            </w:r>
            <w:r>
              <w:rPr>
                <w:noProof/>
                <w:webHidden/>
              </w:rPr>
              <w:fldChar w:fldCharType="begin"/>
            </w:r>
            <w:r>
              <w:rPr>
                <w:noProof/>
                <w:webHidden/>
              </w:rPr>
              <w:instrText xml:space="preserve"> PAGEREF _Toc194929451 \h </w:instrText>
            </w:r>
            <w:r>
              <w:rPr>
                <w:noProof/>
                <w:webHidden/>
              </w:rPr>
            </w:r>
            <w:r>
              <w:rPr>
                <w:noProof/>
                <w:webHidden/>
              </w:rPr>
              <w:fldChar w:fldCharType="separate"/>
            </w:r>
            <w:r>
              <w:rPr>
                <w:noProof/>
                <w:webHidden/>
              </w:rPr>
              <w:t>8</w:t>
            </w:r>
            <w:r>
              <w:rPr>
                <w:noProof/>
                <w:webHidden/>
              </w:rPr>
              <w:fldChar w:fldCharType="end"/>
            </w:r>
          </w:hyperlink>
        </w:p>
        <w:p w14:paraId="40E5CDA5" w14:textId="02CC2F71" w:rsidR="00FE47BF" w:rsidRDefault="00FE47BF">
          <w:pPr>
            <w:pStyle w:val="TDC2"/>
            <w:tabs>
              <w:tab w:val="left" w:pos="72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2" w:history="1">
            <w:r w:rsidRPr="00A9198B">
              <w:rPr>
                <w:rStyle w:val="Hipervnculo"/>
                <w:rFonts w:cs="Arial"/>
                <w:b/>
                <w:bCs/>
                <w:noProof/>
              </w:rPr>
              <w:t>2.</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Metodología de evaluación (20 Puntos Máximos):</w:t>
            </w:r>
            <w:r>
              <w:rPr>
                <w:noProof/>
                <w:webHidden/>
              </w:rPr>
              <w:tab/>
            </w:r>
            <w:r>
              <w:rPr>
                <w:noProof/>
                <w:webHidden/>
              </w:rPr>
              <w:fldChar w:fldCharType="begin"/>
            </w:r>
            <w:r>
              <w:rPr>
                <w:noProof/>
                <w:webHidden/>
              </w:rPr>
              <w:instrText xml:space="preserve"> PAGEREF _Toc194929452 \h </w:instrText>
            </w:r>
            <w:r>
              <w:rPr>
                <w:noProof/>
                <w:webHidden/>
              </w:rPr>
            </w:r>
            <w:r>
              <w:rPr>
                <w:noProof/>
                <w:webHidden/>
              </w:rPr>
              <w:fldChar w:fldCharType="separate"/>
            </w:r>
            <w:r>
              <w:rPr>
                <w:noProof/>
                <w:webHidden/>
              </w:rPr>
              <w:t>9</w:t>
            </w:r>
            <w:r>
              <w:rPr>
                <w:noProof/>
                <w:webHidden/>
              </w:rPr>
              <w:fldChar w:fldCharType="end"/>
            </w:r>
          </w:hyperlink>
        </w:p>
        <w:p w14:paraId="4B0F00CB" w14:textId="033EF79D" w:rsidR="00FE47BF" w:rsidRDefault="00FE47BF">
          <w:pPr>
            <w:pStyle w:val="TDC2"/>
            <w:tabs>
              <w:tab w:val="left" w:pos="96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3" w:history="1">
            <w:r w:rsidRPr="00A9198B">
              <w:rPr>
                <w:rStyle w:val="Hipervnculo"/>
                <w:rFonts w:cs="Arial"/>
                <w:b/>
                <w:noProof/>
              </w:rPr>
              <w:t>2.1</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noProof/>
              </w:rPr>
              <w:t>Razones financieras</w:t>
            </w:r>
            <w:r>
              <w:rPr>
                <w:noProof/>
                <w:webHidden/>
              </w:rPr>
              <w:tab/>
            </w:r>
            <w:r>
              <w:rPr>
                <w:noProof/>
                <w:webHidden/>
              </w:rPr>
              <w:fldChar w:fldCharType="begin"/>
            </w:r>
            <w:r>
              <w:rPr>
                <w:noProof/>
                <w:webHidden/>
              </w:rPr>
              <w:instrText xml:space="preserve"> PAGEREF _Toc194929453 \h </w:instrText>
            </w:r>
            <w:r>
              <w:rPr>
                <w:noProof/>
                <w:webHidden/>
              </w:rPr>
            </w:r>
            <w:r>
              <w:rPr>
                <w:noProof/>
                <w:webHidden/>
              </w:rPr>
              <w:fldChar w:fldCharType="separate"/>
            </w:r>
            <w:r>
              <w:rPr>
                <w:noProof/>
                <w:webHidden/>
              </w:rPr>
              <w:t>9</w:t>
            </w:r>
            <w:r>
              <w:rPr>
                <w:noProof/>
                <w:webHidden/>
              </w:rPr>
              <w:fldChar w:fldCharType="end"/>
            </w:r>
          </w:hyperlink>
        </w:p>
        <w:p w14:paraId="199E3B06" w14:textId="0D219D98" w:rsidR="00FE47BF" w:rsidRDefault="00FE47BF">
          <w:pPr>
            <w:pStyle w:val="TDC3"/>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4" w:history="1">
            <w:r w:rsidRPr="00A9198B">
              <w:rPr>
                <w:rStyle w:val="Hipervnculo"/>
                <w:rFonts w:cs="Arial"/>
                <w:b/>
                <w:noProof/>
              </w:rPr>
              <w:t>a.- Evaluación de Indicadores Financieros</w:t>
            </w:r>
            <w:r>
              <w:rPr>
                <w:noProof/>
                <w:webHidden/>
              </w:rPr>
              <w:tab/>
            </w:r>
            <w:r>
              <w:rPr>
                <w:noProof/>
                <w:webHidden/>
              </w:rPr>
              <w:fldChar w:fldCharType="begin"/>
            </w:r>
            <w:r>
              <w:rPr>
                <w:noProof/>
                <w:webHidden/>
              </w:rPr>
              <w:instrText xml:space="preserve"> PAGEREF _Toc194929454 \h </w:instrText>
            </w:r>
            <w:r>
              <w:rPr>
                <w:noProof/>
                <w:webHidden/>
              </w:rPr>
            </w:r>
            <w:r>
              <w:rPr>
                <w:noProof/>
                <w:webHidden/>
              </w:rPr>
              <w:fldChar w:fldCharType="separate"/>
            </w:r>
            <w:r>
              <w:rPr>
                <w:noProof/>
                <w:webHidden/>
              </w:rPr>
              <w:t>9</w:t>
            </w:r>
            <w:r>
              <w:rPr>
                <w:noProof/>
                <w:webHidden/>
              </w:rPr>
              <w:fldChar w:fldCharType="end"/>
            </w:r>
          </w:hyperlink>
        </w:p>
        <w:p w14:paraId="664B0F66" w14:textId="79E7761B" w:rsidR="00FE47BF" w:rsidRDefault="00FE47BF">
          <w:pPr>
            <w:pStyle w:val="TDC2"/>
            <w:tabs>
              <w:tab w:val="left" w:pos="96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5" w:history="1">
            <w:r w:rsidRPr="00A9198B">
              <w:rPr>
                <w:rStyle w:val="Hipervnculo"/>
                <w:rFonts w:eastAsia="Arial Unicode MS" w:cs="Arial"/>
                <w:b/>
                <w:bCs/>
                <w:noProof/>
              </w:rPr>
              <w:t>2.2</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 xml:space="preserve">Evaluación </w:t>
            </w:r>
            <w:r w:rsidRPr="00A9198B">
              <w:rPr>
                <w:rStyle w:val="Hipervnculo"/>
                <w:rFonts w:eastAsia="Arial Unicode MS" w:cs="Arial"/>
                <w:b/>
                <w:bCs/>
                <w:noProof/>
              </w:rPr>
              <w:t>Antecedentes Técnicos (80 puntos).</w:t>
            </w:r>
            <w:r>
              <w:rPr>
                <w:noProof/>
                <w:webHidden/>
              </w:rPr>
              <w:tab/>
            </w:r>
            <w:r>
              <w:rPr>
                <w:noProof/>
                <w:webHidden/>
              </w:rPr>
              <w:fldChar w:fldCharType="begin"/>
            </w:r>
            <w:r>
              <w:rPr>
                <w:noProof/>
                <w:webHidden/>
              </w:rPr>
              <w:instrText xml:space="preserve"> PAGEREF _Toc194929455 \h </w:instrText>
            </w:r>
            <w:r>
              <w:rPr>
                <w:noProof/>
                <w:webHidden/>
              </w:rPr>
            </w:r>
            <w:r>
              <w:rPr>
                <w:noProof/>
                <w:webHidden/>
              </w:rPr>
              <w:fldChar w:fldCharType="separate"/>
            </w:r>
            <w:r>
              <w:rPr>
                <w:noProof/>
                <w:webHidden/>
              </w:rPr>
              <w:t>14</w:t>
            </w:r>
            <w:r>
              <w:rPr>
                <w:noProof/>
                <w:webHidden/>
              </w:rPr>
              <w:fldChar w:fldCharType="end"/>
            </w:r>
          </w:hyperlink>
        </w:p>
        <w:p w14:paraId="689A9B10" w14:textId="7FA44D79" w:rsidR="00FE47BF" w:rsidRDefault="00FE47BF">
          <w:pPr>
            <w:pStyle w:val="TDC3"/>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6" w:history="1">
            <w:r w:rsidRPr="00A9198B">
              <w:rPr>
                <w:rStyle w:val="Hipervnculo"/>
                <w:rFonts w:cs="Arial"/>
                <w:noProof/>
                <w:lang w:bidi="es-ES"/>
              </w:rPr>
              <w:t>a.- Monto de las obras ejecutadas por la empresa (40 puntos máximo).</w:t>
            </w:r>
            <w:r>
              <w:rPr>
                <w:noProof/>
                <w:webHidden/>
              </w:rPr>
              <w:tab/>
            </w:r>
            <w:r>
              <w:rPr>
                <w:noProof/>
                <w:webHidden/>
              </w:rPr>
              <w:fldChar w:fldCharType="begin"/>
            </w:r>
            <w:r>
              <w:rPr>
                <w:noProof/>
                <w:webHidden/>
              </w:rPr>
              <w:instrText xml:space="preserve"> PAGEREF _Toc194929456 \h </w:instrText>
            </w:r>
            <w:r>
              <w:rPr>
                <w:noProof/>
                <w:webHidden/>
              </w:rPr>
            </w:r>
            <w:r>
              <w:rPr>
                <w:noProof/>
                <w:webHidden/>
              </w:rPr>
              <w:fldChar w:fldCharType="separate"/>
            </w:r>
            <w:r>
              <w:rPr>
                <w:noProof/>
                <w:webHidden/>
              </w:rPr>
              <w:t>14</w:t>
            </w:r>
            <w:r>
              <w:rPr>
                <w:noProof/>
                <w:webHidden/>
              </w:rPr>
              <w:fldChar w:fldCharType="end"/>
            </w:r>
          </w:hyperlink>
        </w:p>
        <w:p w14:paraId="0E3B9AF1" w14:textId="73B4CAC6" w:rsidR="00FE47BF" w:rsidRDefault="00FE47BF">
          <w:pPr>
            <w:pStyle w:val="TDC3"/>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7" w:history="1">
            <w:r w:rsidRPr="00A9198B">
              <w:rPr>
                <w:rStyle w:val="Hipervnculo"/>
                <w:rFonts w:cs="Arial"/>
                <w:noProof/>
                <w:lang w:bidi="es-ES"/>
              </w:rPr>
              <w:t>b.- Experiencia en construcción de obras similares (40 puntos máximo).</w:t>
            </w:r>
            <w:r>
              <w:rPr>
                <w:noProof/>
                <w:webHidden/>
              </w:rPr>
              <w:tab/>
            </w:r>
            <w:r>
              <w:rPr>
                <w:noProof/>
                <w:webHidden/>
              </w:rPr>
              <w:fldChar w:fldCharType="begin"/>
            </w:r>
            <w:r>
              <w:rPr>
                <w:noProof/>
                <w:webHidden/>
              </w:rPr>
              <w:instrText xml:space="preserve"> PAGEREF _Toc194929457 \h </w:instrText>
            </w:r>
            <w:r>
              <w:rPr>
                <w:noProof/>
                <w:webHidden/>
              </w:rPr>
            </w:r>
            <w:r>
              <w:rPr>
                <w:noProof/>
                <w:webHidden/>
              </w:rPr>
              <w:fldChar w:fldCharType="separate"/>
            </w:r>
            <w:r>
              <w:rPr>
                <w:noProof/>
                <w:webHidden/>
              </w:rPr>
              <w:t>16</w:t>
            </w:r>
            <w:r>
              <w:rPr>
                <w:noProof/>
                <w:webHidden/>
              </w:rPr>
              <w:fldChar w:fldCharType="end"/>
            </w:r>
          </w:hyperlink>
        </w:p>
        <w:p w14:paraId="1FB3D922" w14:textId="006E67B3" w:rsidR="00FE47BF" w:rsidRDefault="00FE47BF">
          <w:pPr>
            <w:pStyle w:val="TDC3"/>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8" w:history="1">
            <w:r w:rsidRPr="00A9198B">
              <w:rPr>
                <w:rStyle w:val="Hipervnculo"/>
                <w:rFonts w:cs="Arial"/>
                <w:b/>
                <w:bCs/>
                <w:noProof/>
              </w:rPr>
              <w:t>c.- PYMES (criterio de desempate).</w:t>
            </w:r>
            <w:r>
              <w:rPr>
                <w:noProof/>
                <w:webHidden/>
              </w:rPr>
              <w:tab/>
            </w:r>
            <w:r>
              <w:rPr>
                <w:noProof/>
                <w:webHidden/>
              </w:rPr>
              <w:fldChar w:fldCharType="begin"/>
            </w:r>
            <w:r>
              <w:rPr>
                <w:noProof/>
                <w:webHidden/>
              </w:rPr>
              <w:instrText xml:space="preserve"> PAGEREF _Toc194929458 \h </w:instrText>
            </w:r>
            <w:r>
              <w:rPr>
                <w:noProof/>
                <w:webHidden/>
              </w:rPr>
            </w:r>
            <w:r>
              <w:rPr>
                <w:noProof/>
                <w:webHidden/>
              </w:rPr>
              <w:fldChar w:fldCharType="separate"/>
            </w:r>
            <w:r>
              <w:rPr>
                <w:noProof/>
                <w:webHidden/>
              </w:rPr>
              <w:t>17</w:t>
            </w:r>
            <w:r>
              <w:rPr>
                <w:noProof/>
                <w:webHidden/>
              </w:rPr>
              <w:fldChar w:fldCharType="end"/>
            </w:r>
          </w:hyperlink>
        </w:p>
        <w:p w14:paraId="519DAF10" w14:textId="4CF88767" w:rsidR="00FE47BF" w:rsidRDefault="00FE47BF">
          <w:pPr>
            <w:pStyle w:val="TDC2"/>
            <w:tabs>
              <w:tab w:val="left" w:pos="72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59" w:history="1">
            <w:r w:rsidRPr="00A9198B">
              <w:rPr>
                <w:rStyle w:val="Hipervnculo"/>
                <w:b/>
                <w:bCs/>
                <w:noProof/>
              </w:rPr>
              <w:t>3.</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Puntaje mínimo en la Evaluación (Razones Financieras y Antecedentes Técnicos).</w:t>
            </w:r>
            <w:r>
              <w:rPr>
                <w:noProof/>
                <w:webHidden/>
              </w:rPr>
              <w:tab/>
            </w:r>
            <w:r>
              <w:rPr>
                <w:noProof/>
                <w:webHidden/>
              </w:rPr>
              <w:fldChar w:fldCharType="begin"/>
            </w:r>
            <w:r>
              <w:rPr>
                <w:noProof/>
                <w:webHidden/>
              </w:rPr>
              <w:instrText xml:space="preserve"> PAGEREF _Toc194929459 \h </w:instrText>
            </w:r>
            <w:r>
              <w:rPr>
                <w:noProof/>
                <w:webHidden/>
              </w:rPr>
            </w:r>
            <w:r>
              <w:rPr>
                <w:noProof/>
                <w:webHidden/>
              </w:rPr>
              <w:fldChar w:fldCharType="separate"/>
            </w:r>
            <w:r>
              <w:rPr>
                <w:noProof/>
                <w:webHidden/>
              </w:rPr>
              <w:t>18</w:t>
            </w:r>
            <w:r>
              <w:rPr>
                <w:noProof/>
                <w:webHidden/>
              </w:rPr>
              <w:fldChar w:fldCharType="end"/>
            </w:r>
          </w:hyperlink>
        </w:p>
        <w:p w14:paraId="2951DE1E" w14:textId="6AD971DD" w:rsidR="00FE47BF" w:rsidRDefault="00FE47BF">
          <w:pPr>
            <w:pStyle w:val="TDC2"/>
            <w:tabs>
              <w:tab w:val="left" w:pos="720"/>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60" w:history="1">
            <w:r w:rsidRPr="00A9198B">
              <w:rPr>
                <w:rStyle w:val="Hipervnculo"/>
                <w:rFonts w:cs="Arial"/>
                <w:b/>
                <w:bCs/>
                <w:noProof/>
              </w:rPr>
              <w:t>4.</w:t>
            </w:r>
            <w:r>
              <w:rPr>
                <w:rFonts w:asciiTheme="minorHAnsi" w:eastAsiaTheme="minorEastAsia" w:hAnsiTheme="minorHAnsi" w:cstheme="minorBidi"/>
                <w:noProof/>
                <w:kern w:val="2"/>
                <w:szCs w:val="24"/>
                <w:lang w:val="es-CR" w:eastAsia="es-CR" w:bidi="ar-SA"/>
                <w14:ligatures w14:val="standardContextual"/>
              </w:rPr>
              <w:tab/>
            </w:r>
            <w:r w:rsidRPr="00A9198B">
              <w:rPr>
                <w:rStyle w:val="Hipervnculo"/>
                <w:rFonts w:cs="Arial"/>
                <w:b/>
                <w:bCs/>
                <w:noProof/>
              </w:rPr>
              <w:t>Selección de la oferta</w:t>
            </w:r>
            <w:r>
              <w:rPr>
                <w:noProof/>
                <w:webHidden/>
              </w:rPr>
              <w:tab/>
            </w:r>
            <w:r>
              <w:rPr>
                <w:noProof/>
                <w:webHidden/>
              </w:rPr>
              <w:fldChar w:fldCharType="begin"/>
            </w:r>
            <w:r>
              <w:rPr>
                <w:noProof/>
                <w:webHidden/>
              </w:rPr>
              <w:instrText xml:space="preserve"> PAGEREF _Toc194929460 \h </w:instrText>
            </w:r>
            <w:r>
              <w:rPr>
                <w:noProof/>
                <w:webHidden/>
              </w:rPr>
            </w:r>
            <w:r>
              <w:rPr>
                <w:noProof/>
                <w:webHidden/>
              </w:rPr>
              <w:fldChar w:fldCharType="separate"/>
            </w:r>
            <w:r>
              <w:rPr>
                <w:noProof/>
                <w:webHidden/>
              </w:rPr>
              <w:t>18</w:t>
            </w:r>
            <w:r>
              <w:rPr>
                <w:noProof/>
                <w:webHidden/>
              </w:rPr>
              <w:fldChar w:fldCharType="end"/>
            </w:r>
          </w:hyperlink>
        </w:p>
        <w:p w14:paraId="44AC2B74" w14:textId="44C2EE8E" w:rsidR="00640EDB" w:rsidRPr="00D21104" w:rsidRDefault="00640EDB" w:rsidP="00927E42">
          <w:pPr>
            <w:spacing w:line="360" w:lineRule="auto"/>
            <w:contextualSpacing/>
            <w:rPr>
              <w:rFonts w:cs="Arial"/>
            </w:rPr>
          </w:pPr>
          <w:r w:rsidRPr="00D21104">
            <w:rPr>
              <w:rFonts w:cs="Arial"/>
            </w:rPr>
            <w:fldChar w:fldCharType="end"/>
          </w:r>
        </w:p>
      </w:sdtContent>
    </w:sdt>
    <w:p w14:paraId="2EB78D0F" w14:textId="2C3F157A" w:rsidR="00206E74" w:rsidRPr="00D21104" w:rsidRDefault="00405EF9" w:rsidP="00927E42">
      <w:pPr>
        <w:spacing w:line="360" w:lineRule="auto"/>
        <w:contextualSpacing/>
        <w:jc w:val="center"/>
        <w:rPr>
          <w:rFonts w:cs="Arial"/>
          <w:b/>
          <w:bCs/>
          <w:u w:val="single"/>
        </w:rPr>
      </w:pPr>
      <w:r w:rsidRPr="00D21104">
        <w:rPr>
          <w:rFonts w:cs="Arial"/>
          <w:b/>
          <w:bCs/>
          <w:u w:val="single"/>
        </w:rPr>
        <w:t>ÍNDICE DE CUADROS</w:t>
      </w:r>
    </w:p>
    <w:p w14:paraId="0B6CC84F" w14:textId="3E7174A3" w:rsidR="00FE47BF" w:rsidRDefault="00206E74">
      <w:pPr>
        <w:pStyle w:val="Tabladeilustraciones"/>
        <w:tabs>
          <w:tab w:val="right" w:leader="dot" w:pos="8828"/>
        </w:tabs>
        <w:rPr>
          <w:rFonts w:asciiTheme="minorHAnsi" w:eastAsiaTheme="minorEastAsia" w:hAnsiTheme="minorHAnsi" w:cstheme="minorBidi"/>
          <w:noProof/>
          <w:kern w:val="2"/>
          <w:szCs w:val="24"/>
          <w:lang w:val="es-CR" w:eastAsia="es-CR" w:bidi="ar-SA"/>
          <w14:ligatures w14:val="standardContextual"/>
        </w:rPr>
      </w:pPr>
      <w:r w:rsidRPr="00D21104">
        <w:rPr>
          <w:rFonts w:cs="Arial"/>
        </w:rPr>
        <w:fldChar w:fldCharType="begin"/>
      </w:r>
      <w:r w:rsidRPr="00D21104">
        <w:rPr>
          <w:rFonts w:cs="Arial"/>
        </w:rPr>
        <w:instrText xml:space="preserve"> TOC \h \z \c "Cuadro" </w:instrText>
      </w:r>
      <w:r w:rsidRPr="00D21104">
        <w:rPr>
          <w:rFonts w:cs="Arial"/>
        </w:rPr>
        <w:fldChar w:fldCharType="separate"/>
      </w:r>
      <w:hyperlink w:anchor="_Toc194929461" w:history="1">
        <w:r w:rsidR="00FE47BF" w:rsidRPr="00A8039D">
          <w:rPr>
            <w:rStyle w:val="Hipervnculo"/>
            <w:rFonts w:cs="Arial"/>
            <w:noProof/>
          </w:rPr>
          <w:t>Cuadro 1. Estados Financieros – Condiciones de Cumplimiento</w:t>
        </w:r>
        <w:r w:rsidR="00FE47BF">
          <w:rPr>
            <w:noProof/>
            <w:webHidden/>
          </w:rPr>
          <w:tab/>
        </w:r>
        <w:r w:rsidR="00FE47BF">
          <w:rPr>
            <w:noProof/>
            <w:webHidden/>
          </w:rPr>
          <w:fldChar w:fldCharType="begin"/>
        </w:r>
        <w:r w:rsidR="00FE47BF">
          <w:rPr>
            <w:noProof/>
            <w:webHidden/>
          </w:rPr>
          <w:instrText xml:space="preserve"> PAGEREF _Toc194929461 \h </w:instrText>
        </w:r>
        <w:r w:rsidR="00FE47BF">
          <w:rPr>
            <w:noProof/>
            <w:webHidden/>
          </w:rPr>
        </w:r>
        <w:r w:rsidR="00FE47BF">
          <w:rPr>
            <w:noProof/>
            <w:webHidden/>
          </w:rPr>
          <w:fldChar w:fldCharType="separate"/>
        </w:r>
        <w:r w:rsidR="00FE47BF">
          <w:rPr>
            <w:noProof/>
            <w:webHidden/>
          </w:rPr>
          <w:t>5</w:t>
        </w:r>
        <w:r w:rsidR="00FE47BF">
          <w:rPr>
            <w:noProof/>
            <w:webHidden/>
          </w:rPr>
          <w:fldChar w:fldCharType="end"/>
        </w:r>
      </w:hyperlink>
    </w:p>
    <w:p w14:paraId="674D39F7" w14:textId="1B8E4138" w:rsidR="00FE47BF" w:rsidRDefault="00FE47BF">
      <w:pPr>
        <w:pStyle w:val="Tabladeilustraciones"/>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62" w:history="1">
        <w:r w:rsidRPr="00A8039D">
          <w:rPr>
            <w:rStyle w:val="Hipervnculo"/>
            <w:noProof/>
          </w:rPr>
          <w:t>Cuadro 2</w:t>
        </w:r>
        <w:r w:rsidRPr="00A8039D">
          <w:rPr>
            <w:rStyle w:val="Hipervnculo"/>
            <w:rFonts w:cs="Arial"/>
            <w:noProof/>
          </w:rPr>
          <w:t xml:space="preserve"> Recursos Financieros – Condiciones de Cumplimiento</w:t>
        </w:r>
        <w:r>
          <w:rPr>
            <w:noProof/>
            <w:webHidden/>
          </w:rPr>
          <w:tab/>
        </w:r>
        <w:r>
          <w:rPr>
            <w:noProof/>
            <w:webHidden/>
          </w:rPr>
          <w:fldChar w:fldCharType="begin"/>
        </w:r>
        <w:r>
          <w:rPr>
            <w:noProof/>
            <w:webHidden/>
          </w:rPr>
          <w:instrText xml:space="preserve"> PAGEREF _Toc194929462 \h </w:instrText>
        </w:r>
        <w:r>
          <w:rPr>
            <w:noProof/>
            <w:webHidden/>
          </w:rPr>
        </w:r>
        <w:r>
          <w:rPr>
            <w:noProof/>
            <w:webHidden/>
          </w:rPr>
          <w:fldChar w:fldCharType="separate"/>
        </w:r>
        <w:r>
          <w:rPr>
            <w:noProof/>
            <w:webHidden/>
          </w:rPr>
          <w:t>8</w:t>
        </w:r>
        <w:r>
          <w:rPr>
            <w:noProof/>
            <w:webHidden/>
          </w:rPr>
          <w:fldChar w:fldCharType="end"/>
        </w:r>
      </w:hyperlink>
    </w:p>
    <w:p w14:paraId="18B5AC93" w14:textId="1BA05C84" w:rsidR="00FE47BF" w:rsidRDefault="00FE47BF">
      <w:pPr>
        <w:pStyle w:val="Tabladeilustraciones"/>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63" w:history="1">
        <w:r w:rsidRPr="00A8039D">
          <w:rPr>
            <w:rStyle w:val="Hipervnculo"/>
            <w:noProof/>
          </w:rPr>
          <w:t>Cuadro 3</w:t>
        </w:r>
        <w:r w:rsidRPr="00A8039D">
          <w:rPr>
            <w:rStyle w:val="Hipervnculo"/>
            <w:rFonts w:cs="Arial"/>
            <w:bCs/>
            <w:noProof/>
          </w:rPr>
          <w:t xml:space="preserve"> Evaluación Financiera-Valoración por Puntaje</w:t>
        </w:r>
        <w:r>
          <w:rPr>
            <w:noProof/>
            <w:webHidden/>
          </w:rPr>
          <w:tab/>
        </w:r>
        <w:r>
          <w:rPr>
            <w:noProof/>
            <w:webHidden/>
          </w:rPr>
          <w:fldChar w:fldCharType="begin"/>
        </w:r>
        <w:r>
          <w:rPr>
            <w:noProof/>
            <w:webHidden/>
          </w:rPr>
          <w:instrText xml:space="preserve"> PAGEREF _Toc194929463 \h </w:instrText>
        </w:r>
        <w:r>
          <w:rPr>
            <w:noProof/>
            <w:webHidden/>
          </w:rPr>
        </w:r>
        <w:r>
          <w:rPr>
            <w:noProof/>
            <w:webHidden/>
          </w:rPr>
          <w:fldChar w:fldCharType="separate"/>
        </w:r>
        <w:r>
          <w:rPr>
            <w:noProof/>
            <w:webHidden/>
          </w:rPr>
          <w:t>10</w:t>
        </w:r>
        <w:r>
          <w:rPr>
            <w:noProof/>
            <w:webHidden/>
          </w:rPr>
          <w:fldChar w:fldCharType="end"/>
        </w:r>
      </w:hyperlink>
    </w:p>
    <w:p w14:paraId="0CAA2FD7" w14:textId="411F9307" w:rsidR="00FE47BF" w:rsidRDefault="00FE47BF">
      <w:pPr>
        <w:pStyle w:val="Tabladeilustraciones"/>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64" w:history="1">
        <w:r w:rsidRPr="00A8039D">
          <w:rPr>
            <w:rStyle w:val="Hipervnculo"/>
            <w:noProof/>
          </w:rPr>
          <w:t>Cuadro 4 Monto de las obras ejecutadas por la empresa</w:t>
        </w:r>
        <w:r>
          <w:rPr>
            <w:noProof/>
            <w:webHidden/>
          </w:rPr>
          <w:tab/>
        </w:r>
        <w:r>
          <w:rPr>
            <w:noProof/>
            <w:webHidden/>
          </w:rPr>
          <w:fldChar w:fldCharType="begin"/>
        </w:r>
        <w:r>
          <w:rPr>
            <w:noProof/>
            <w:webHidden/>
          </w:rPr>
          <w:instrText xml:space="preserve"> PAGEREF _Toc194929464 \h </w:instrText>
        </w:r>
        <w:r>
          <w:rPr>
            <w:noProof/>
            <w:webHidden/>
          </w:rPr>
        </w:r>
        <w:r>
          <w:rPr>
            <w:noProof/>
            <w:webHidden/>
          </w:rPr>
          <w:fldChar w:fldCharType="separate"/>
        </w:r>
        <w:r>
          <w:rPr>
            <w:noProof/>
            <w:webHidden/>
          </w:rPr>
          <w:t>15</w:t>
        </w:r>
        <w:r>
          <w:rPr>
            <w:noProof/>
            <w:webHidden/>
          </w:rPr>
          <w:fldChar w:fldCharType="end"/>
        </w:r>
      </w:hyperlink>
    </w:p>
    <w:p w14:paraId="77F9F390" w14:textId="31A1F931" w:rsidR="00FE47BF" w:rsidRDefault="00FE47BF">
      <w:pPr>
        <w:pStyle w:val="Tabladeilustraciones"/>
        <w:tabs>
          <w:tab w:val="right" w:leader="dot" w:pos="8828"/>
        </w:tabs>
        <w:rPr>
          <w:rFonts w:asciiTheme="minorHAnsi" w:eastAsiaTheme="minorEastAsia" w:hAnsiTheme="minorHAnsi" w:cstheme="minorBidi"/>
          <w:noProof/>
          <w:kern w:val="2"/>
          <w:szCs w:val="24"/>
          <w:lang w:val="es-CR" w:eastAsia="es-CR" w:bidi="ar-SA"/>
          <w14:ligatures w14:val="standardContextual"/>
        </w:rPr>
      </w:pPr>
      <w:hyperlink w:anchor="_Toc194929465" w:history="1">
        <w:r w:rsidRPr="00A8039D">
          <w:rPr>
            <w:rStyle w:val="Hipervnculo"/>
            <w:noProof/>
          </w:rPr>
          <w:t>Cuadro 5 Experiencia en construcción de obras similares</w:t>
        </w:r>
        <w:r>
          <w:rPr>
            <w:noProof/>
            <w:webHidden/>
          </w:rPr>
          <w:tab/>
        </w:r>
        <w:r>
          <w:rPr>
            <w:noProof/>
            <w:webHidden/>
          </w:rPr>
          <w:fldChar w:fldCharType="begin"/>
        </w:r>
        <w:r>
          <w:rPr>
            <w:noProof/>
            <w:webHidden/>
          </w:rPr>
          <w:instrText xml:space="preserve"> PAGEREF _Toc194929465 \h </w:instrText>
        </w:r>
        <w:r>
          <w:rPr>
            <w:noProof/>
            <w:webHidden/>
          </w:rPr>
        </w:r>
        <w:r>
          <w:rPr>
            <w:noProof/>
            <w:webHidden/>
          </w:rPr>
          <w:fldChar w:fldCharType="separate"/>
        </w:r>
        <w:r>
          <w:rPr>
            <w:noProof/>
            <w:webHidden/>
          </w:rPr>
          <w:t>17</w:t>
        </w:r>
        <w:r>
          <w:rPr>
            <w:noProof/>
            <w:webHidden/>
          </w:rPr>
          <w:fldChar w:fldCharType="end"/>
        </w:r>
      </w:hyperlink>
    </w:p>
    <w:p w14:paraId="421CBD01" w14:textId="4B01DED0" w:rsidR="00A83AA2" w:rsidRPr="00D21104" w:rsidRDefault="00206E74" w:rsidP="00927E42">
      <w:pPr>
        <w:spacing w:line="360" w:lineRule="auto"/>
        <w:contextualSpacing/>
        <w:jc w:val="center"/>
        <w:rPr>
          <w:rFonts w:cs="Arial"/>
        </w:rPr>
      </w:pPr>
      <w:r w:rsidRPr="00D21104">
        <w:rPr>
          <w:rFonts w:cs="Arial"/>
        </w:rPr>
        <w:fldChar w:fldCharType="end"/>
      </w:r>
      <w:r w:rsidR="00A83AA2" w:rsidRPr="00D21104">
        <w:rPr>
          <w:rFonts w:cs="Arial"/>
        </w:rPr>
        <w:br w:type="page"/>
      </w:r>
    </w:p>
    <w:p w14:paraId="5474A031" w14:textId="6C42CB13" w:rsidR="004A5513" w:rsidRPr="00D21104" w:rsidRDefault="00941674" w:rsidP="00927E42">
      <w:pPr>
        <w:widowControl/>
        <w:suppressAutoHyphens w:val="0"/>
        <w:spacing w:after="160" w:line="259" w:lineRule="auto"/>
        <w:jc w:val="center"/>
        <w:rPr>
          <w:rFonts w:eastAsia="Arial Unicode MS" w:cs="Arial"/>
          <w:b/>
          <w:u w:val="single"/>
        </w:rPr>
      </w:pPr>
      <w:r w:rsidRPr="00D21104">
        <w:rPr>
          <w:rFonts w:eastAsia="Arial Unicode MS" w:cs="Arial"/>
          <w:b/>
          <w:u w:val="single"/>
        </w:rPr>
        <w:lastRenderedPageBreak/>
        <w:t>ADMIS</w:t>
      </w:r>
      <w:r w:rsidR="00DA30A0" w:rsidRPr="00D21104">
        <w:rPr>
          <w:rFonts w:eastAsia="Arial Unicode MS" w:cs="Arial"/>
          <w:b/>
          <w:u w:val="single"/>
        </w:rPr>
        <w:t>I</w:t>
      </w:r>
      <w:r w:rsidRPr="00D21104">
        <w:rPr>
          <w:rFonts w:eastAsia="Arial Unicode MS" w:cs="Arial"/>
          <w:b/>
          <w:u w:val="single"/>
        </w:rPr>
        <w:t xml:space="preserve">BILIDAD, </w:t>
      </w:r>
      <w:r w:rsidR="00541897" w:rsidRPr="00D21104">
        <w:rPr>
          <w:rFonts w:eastAsia="Arial Unicode MS" w:cs="Arial"/>
          <w:b/>
          <w:u w:val="single"/>
        </w:rPr>
        <w:t xml:space="preserve">EVALUACIÓN </w:t>
      </w:r>
      <w:r w:rsidR="004A5513" w:rsidRPr="00D21104">
        <w:rPr>
          <w:rFonts w:eastAsia="Arial Unicode MS" w:cs="Arial"/>
          <w:b/>
          <w:u w:val="single"/>
        </w:rPr>
        <w:t xml:space="preserve">TÉCNICA </w:t>
      </w:r>
      <w:r w:rsidR="00BC4026" w:rsidRPr="00D21104">
        <w:rPr>
          <w:rFonts w:eastAsia="Arial Unicode MS" w:cs="Arial"/>
          <w:b/>
          <w:u w:val="single"/>
        </w:rPr>
        <w:t xml:space="preserve">Y SELECCIÓN </w:t>
      </w:r>
      <w:r w:rsidR="004A5513" w:rsidRPr="00D21104">
        <w:rPr>
          <w:rFonts w:eastAsia="Arial Unicode MS" w:cs="Arial"/>
          <w:b/>
          <w:u w:val="single"/>
        </w:rPr>
        <w:t>DE LAS OFERTAS</w:t>
      </w:r>
    </w:p>
    <w:p w14:paraId="15E3281A" w14:textId="77777777" w:rsidR="005A4E24" w:rsidRPr="00D21104" w:rsidRDefault="005A4E24" w:rsidP="00927E42">
      <w:pPr>
        <w:widowControl/>
        <w:suppressAutoHyphens w:val="0"/>
        <w:spacing w:after="160" w:line="259" w:lineRule="auto"/>
        <w:jc w:val="center"/>
        <w:rPr>
          <w:rFonts w:eastAsia="Arial Unicode MS" w:cs="Arial"/>
          <w:b/>
          <w:u w:val="single"/>
        </w:rPr>
      </w:pPr>
    </w:p>
    <w:p w14:paraId="677748D5" w14:textId="28E58699" w:rsidR="004A5513" w:rsidRPr="00D21104" w:rsidRDefault="003417CE" w:rsidP="00927E42">
      <w:pPr>
        <w:pStyle w:val="Ttulo1"/>
        <w:jc w:val="left"/>
        <w:rPr>
          <w:rFonts w:cs="Arial"/>
          <w:sz w:val="24"/>
          <w:szCs w:val="24"/>
          <w:u w:val="single"/>
        </w:rPr>
      </w:pPr>
      <w:bookmarkStart w:id="0" w:name="_Toc194929444"/>
      <w:r w:rsidRPr="00D21104">
        <w:rPr>
          <w:rFonts w:cs="Arial"/>
          <w:sz w:val="24"/>
          <w:szCs w:val="24"/>
          <w:u w:val="single"/>
        </w:rPr>
        <w:t>REQUISITOS DE ADMISIBILIDAD Y PUNTUABLES</w:t>
      </w:r>
      <w:r w:rsidR="004A5513" w:rsidRPr="00D21104">
        <w:rPr>
          <w:rFonts w:cs="Arial"/>
          <w:sz w:val="24"/>
          <w:szCs w:val="24"/>
          <w:u w:val="single"/>
        </w:rPr>
        <w:t>.</w:t>
      </w:r>
      <w:bookmarkEnd w:id="0"/>
    </w:p>
    <w:p w14:paraId="66320D83" w14:textId="77777777" w:rsidR="004A5513" w:rsidRPr="00D21104" w:rsidRDefault="004A5513" w:rsidP="00927E42">
      <w:pPr>
        <w:spacing w:after="0" w:line="240" w:lineRule="auto"/>
        <w:ind w:right="616"/>
        <w:rPr>
          <w:rFonts w:cs="Arial"/>
        </w:rPr>
      </w:pPr>
    </w:p>
    <w:p w14:paraId="293D3747" w14:textId="4E6DD194" w:rsidR="004A5513" w:rsidRPr="00D21104" w:rsidRDefault="003417CE" w:rsidP="00927E42">
      <w:pPr>
        <w:spacing w:after="0" w:line="360" w:lineRule="auto"/>
        <w:ind w:right="51"/>
        <w:rPr>
          <w:rFonts w:eastAsia="Arial Unicode MS" w:cs="Arial"/>
          <w:spacing w:val="-3"/>
        </w:rPr>
      </w:pPr>
      <w:r w:rsidRPr="00D21104">
        <w:rPr>
          <w:rFonts w:eastAsia="Arial Unicode MS" w:cs="Arial"/>
          <w:spacing w:val="-3"/>
        </w:rPr>
        <w:t>Los oferentes</w:t>
      </w:r>
      <w:r w:rsidR="004A5513" w:rsidRPr="00D21104">
        <w:rPr>
          <w:rFonts w:eastAsia="Arial Unicode MS" w:cs="Arial"/>
          <w:spacing w:val="-3"/>
        </w:rPr>
        <w:t xml:space="preserve"> que cumplan con los aspectos técnicos, financieros y legales solicitados en este documento, tendrán la oportunidad de participar en el sistema de selección.</w:t>
      </w:r>
    </w:p>
    <w:p w14:paraId="2F63D73D" w14:textId="77777777" w:rsidR="006C2877" w:rsidRPr="00D21104" w:rsidRDefault="006C2877" w:rsidP="00927E42">
      <w:pPr>
        <w:spacing w:after="0" w:line="360" w:lineRule="auto"/>
        <w:ind w:right="51"/>
        <w:rPr>
          <w:rFonts w:eastAsia="Arial Unicode MS" w:cs="Arial"/>
          <w:spacing w:val="-3"/>
          <w:sz w:val="16"/>
          <w:szCs w:val="16"/>
        </w:rPr>
      </w:pPr>
    </w:p>
    <w:p w14:paraId="2C7E6CB8" w14:textId="3E3FDD20" w:rsidR="004A5513" w:rsidRPr="00D21104" w:rsidRDefault="004A5513" w:rsidP="00927E42">
      <w:pPr>
        <w:spacing w:after="0" w:line="360" w:lineRule="auto"/>
        <w:ind w:right="51"/>
        <w:rPr>
          <w:rFonts w:eastAsia="Arial Unicode MS" w:cs="Arial"/>
          <w:spacing w:val="-3"/>
        </w:rPr>
      </w:pPr>
      <w:r w:rsidRPr="00D21104">
        <w:rPr>
          <w:rFonts w:eastAsia="Arial Unicode MS" w:cs="Arial"/>
          <w:spacing w:val="-3"/>
        </w:rPr>
        <w:t>El sistema de selección se aplicará para determinar la elegibilidad de las ofertas, según los requisitos que se describen a continuación y los puntajes que se detallan más adelante.</w:t>
      </w:r>
    </w:p>
    <w:p w14:paraId="3312E0C1" w14:textId="12B1B8A6" w:rsidR="009027E6" w:rsidRPr="00D21104" w:rsidRDefault="009027E6" w:rsidP="00927E42">
      <w:pPr>
        <w:spacing w:after="0" w:line="240" w:lineRule="auto"/>
        <w:ind w:right="616"/>
        <w:rPr>
          <w:rFonts w:eastAsia="Arial Unicode MS" w:cs="Arial"/>
          <w:spacing w:val="-3"/>
        </w:rPr>
      </w:pPr>
    </w:p>
    <w:p w14:paraId="6C8B178F" w14:textId="7084C2D5" w:rsidR="002C365D" w:rsidRPr="00D21104" w:rsidRDefault="000B5F27" w:rsidP="00927E42">
      <w:pPr>
        <w:pStyle w:val="Prrafodelista"/>
        <w:numPr>
          <w:ilvl w:val="0"/>
          <w:numId w:val="6"/>
        </w:numPr>
        <w:tabs>
          <w:tab w:val="left" w:pos="426"/>
        </w:tabs>
        <w:spacing w:after="0" w:line="240" w:lineRule="auto"/>
        <w:ind w:hanging="720"/>
        <w:contextualSpacing/>
        <w:outlineLvl w:val="1"/>
        <w:rPr>
          <w:rFonts w:cs="Arial"/>
          <w:b/>
          <w:bCs/>
          <w:szCs w:val="24"/>
        </w:rPr>
      </w:pPr>
      <w:bookmarkStart w:id="1" w:name="__RefHeading__2930_447583013"/>
      <w:bookmarkStart w:id="2" w:name="__RefHeading__2932_447583013"/>
      <w:bookmarkStart w:id="3" w:name="__RefHeading__2934_447583013"/>
      <w:bookmarkEnd w:id="1"/>
      <w:bookmarkEnd w:id="2"/>
      <w:bookmarkEnd w:id="3"/>
      <w:r w:rsidRPr="00D21104">
        <w:rPr>
          <w:rFonts w:cs="Arial"/>
          <w:szCs w:val="24"/>
        </w:rPr>
        <w:t xml:space="preserve"> </w:t>
      </w:r>
      <w:bookmarkStart w:id="4" w:name="_Toc194929445"/>
      <w:r w:rsidRPr="00D21104">
        <w:rPr>
          <w:rFonts w:cs="Arial"/>
          <w:b/>
          <w:bCs/>
          <w:szCs w:val="24"/>
        </w:rPr>
        <w:t>Requisito</w:t>
      </w:r>
      <w:r w:rsidR="00842872" w:rsidRPr="00D21104">
        <w:rPr>
          <w:rFonts w:cs="Arial"/>
          <w:b/>
          <w:bCs/>
          <w:szCs w:val="24"/>
        </w:rPr>
        <w:t>s</w:t>
      </w:r>
      <w:r w:rsidRPr="00D21104">
        <w:rPr>
          <w:rFonts w:cs="Arial"/>
          <w:b/>
          <w:bCs/>
          <w:szCs w:val="24"/>
        </w:rPr>
        <w:t xml:space="preserve"> de </w:t>
      </w:r>
      <w:r w:rsidR="006C2FA5" w:rsidRPr="00D21104">
        <w:rPr>
          <w:rFonts w:cs="Arial"/>
          <w:b/>
          <w:bCs/>
          <w:szCs w:val="24"/>
        </w:rPr>
        <w:t>A</w:t>
      </w:r>
      <w:r w:rsidRPr="00D21104">
        <w:rPr>
          <w:rFonts w:cs="Arial"/>
          <w:b/>
          <w:bCs/>
          <w:szCs w:val="24"/>
        </w:rPr>
        <w:t>dmisibilidad</w:t>
      </w:r>
      <w:bookmarkEnd w:id="4"/>
    </w:p>
    <w:p w14:paraId="6812ADAB" w14:textId="77777777" w:rsidR="002C365D" w:rsidRPr="00D21104" w:rsidRDefault="002C365D" w:rsidP="00927E42">
      <w:pPr>
        <w:pStyle w:val="Prrafodelista"/>
        <w:tabs>
          <w:tab w:val="left" w:pos="426"/>
        </w:tabs>
        <w:spacing w:after="0" w:line="240" w:lineRule="auto"/>
        <w:ind w:left="720"/>
        <w:contextualSpacing/>
        <w:rPr>
          <w:rFonts w:cs="Arial"/>
          <w:szCs w:val="24"/>
        </w:rPr>
      </w:pPr>
    </w:p>
    <w:p w14:paraId="07B6782B" w14:textId="03F588FD" w:rsidR="004D0CB3" w:rsidRPr="00D21104" w:rsidRDefault="003A437A" w:rsidP="00927E42">
      <w:pPr>
        <w:pStyle w:val="Prrafodelista"/>
        <w:numPr>
          <w:ilvl w:val="1"/>
          <w:numId w:val="6"/>
        </w:numPr>
        <w:ind w:left="1134" w:hanging="567"/>
        <w:rPr>
          <w:rFonts w:cs="Arial"/>
          <w:szCs w:val="24"/>
        </w:rPr>
      </w:pPr>
      <w:r w:rsidRPr="00D21104">
        <w:rPr>
          <w:rFonts w:cs="Arial"/>
          <w:szCs w:val="24"/>
        </w:rPr>
        <w:t>Estados Financieros</w:t>
      </w:r>
    </w:p>
    <w:p w14:paraId="796B72BE" w14:textId="19D5AD13" w:rsidR="003A437A" w:rsidRPr="00D21104" w:rsidRDefault="008125E0" w:rsidP="00927E42">
      <w:pPr>
        <w:pStyle w:val="Prrafodelista"/>
        <w:numPr>
          <w:ilvl w:val="1"/>
          <w:numId w:val="6"/>
        </w:numPr>
        <w:ind w:left="1134" w:hanging="567"/>
        <w:rPr>
          <w:rFonts w:cs="Arial"/>
          <w:szCs w:val="24"/>
        </w:rPr>
      </w:pPr>
      <w:r w:rsidRPr="00D21104">
        <w:rPr>
          <w:rFonts w:cs="Arial"/>
          <w:szCs w:val="24"/>
        </w:rPr>
        <w:t>Recursos Financieros</w:t>
      </w:r>
    </w:p>
    <w:p w14:paraId="1E613704" w14:textId="11F01A07" w:rsidR="00AD1BC5" w:rsidRPr="00D21104" w:rsidRDefault="009722FD" w:rsidP="00927E42">
      <w:pPr>
        <w:pStyle w:val="Prrafodelista"/>
        <w:numPr>
          <w:ilvl w:val="1"/>
          <w:numId w:val="6"/>
        </w:numPr>
        <w:ind w:left="1134" w:hanging="567"/>
        <w:rPr>
          <w:rFonts w:cs="Arial"/>
          <w:szCs w:val="24"/>
        </w:rPr>
      </w:pPr>
      <w:bookmarkStart w:id="5" w:name="_Hlk147843446"/>
      <w:r w:rsidRPr="00D21104">
        <w:rPr>
          <w:rFonts w:cs="Arial"/>
          <w:szCs w:val="24"/>
        </w:rPr>
        <w:t xml:space="preserve">Requisitos </w:t>
      </w:r>
      <w:r w:rsidR="006126B7" w:rsidRPr="00D21104">
        <w:rPr>
          <w:rFonts w:cs="Arial"/>
          <w:szCs w:val="24"/>
        </w:rPr>
        <w:t>T</w:t>
      </w:r>
      <w:r w:rsidR="00BC413D" w:rsidRPr="00D21104">
        <w:rPr>
          <w:rFonts w:cs="Arial"/>
          <w:szCs w:val="24"/>
        </w:rPr>
        <w:t xml:space="preserve">écnicos </w:t>
      </w:r>
      <w:r w:rsidRPr="00D21104">
        <w:rPr>
          <w:rFonts w:cs="Arial"/>
          <w:szCs w:val="24"/>
        </w:rPr>
        <w:t xml:space="preserve">de Admisibilidad </w:t>
      </w:r>
      <w:bookmarkEnd w:id="5"/>
    </w:p>
    <w:p w14:paraId="67E85D30" w14:textId="600B4066" w:rsidR="002C365D" w:rsidRPr="00D21104" w:rsidRDefault="002C365D" w:rsidP="00927E42">
      <w:pPr>
        <w:tabs>
          <w:tab w:val="left" w:pos="426"/>
        </w:tabs>
        <w:spacing w:after="0" w:line="240" w:lineRule="auto"/>
        <w:contextualSpacing/>
        <w:rPr>
          <w:rFonts w:cs="Arial"/>
        </w:rPr>
      </w:pPr>
    </w:p>
    <w:p w14:paraId="0BFC9875" w14:textId="2EA01087" w:rsidR="004A5513" w:rsidRPr="00D21104" w:rsidRDefault="00963653" w:rsidP="00927E42">
      <w:pPr>
        <w:pStyle w:val="Prrafodelista"/>
        <w:numPr>
          <w:ilvl w:val="0"/>
          <w:numId w:val="6"/>
        </w:numPr>
        <w:tabs>
          <w:tab w:val="left" w:pos="426"/>
        </w:tabs>
        <w:spacing w:after="0" w:line="240" w:lineRule="auto"/>
        <w:ind w:hanging="720"/>
        <w:contextualSpacing/>
        <w:outlineLvl w:val="1"/>
        <w:rPr>
          <w:rFonts w:cs="Arial"/>
          <w:b/>
          <w:bCs/>
          <w:szCs w:val="24"/>
        </w:rPr>
      </w:pPr>
      <w:bookmarkStart w:id="6" w:name="_Toc194929446"/>
      <w:r w:rsidRPr="00D21104">
        <w:rPr>
          <w:rFonts w:cs="Arial"/>
          <w:b/>
          <w:bCs/>
          <w:szCs w:val="24"/>
        </w:rPr>
        <w:t>Metodología de evaluación (</w:t>
      </w:r>
      <w:r w:rsidR="004A5513" w:rsidRPr="00D21104">
        <w:rPr>
          <w:rFonts w:cs="Arial"/>
          <w:b/>
          <w:bCs/>
          <w:szCs w:val="24"/>
        </w:rPr>
        <w:t>Requisitos puntuables</w:t>
      </w:r>
      <w:r w:rsidRPr="00D21104">
        <w:rPr>
          <w:rFonts w:cs="Arial"/>
          <w:b/>
          <w:bCs/>
          <w:szCs w:val="24"/>
        </w:rPr>
        <w:t>)</w:t>
      </w:r>
      <w:r w:rsidR="004A5513" w:rsidRPr="00D21104">
        <w:rPr>
          <w:rFonts w:cs="Arial"/>
          <w:b/>
          <w:bCs/>
          <w:szCs w:val="24"/>
        </w:rPr>
        <w:t>:</w:t>
      </w:r>
      <w:bookmarkEnd w:id="6"/>
    </w:p>
    <w:p w14:paraId="6B26DB3F" w14:textId="77777777" w:rsidR="002C365D" w:rsidRPr="00D21104" w:rsidRDefault="002C365D" w:rsidP="00927E42">
      <w:pPr>
        <w:pStyle w:val="Prrafodelista"/>
        <w:tabs>
          <w:tab w:val="left" w:pos="426"/>
        </w:tabs>
        <w:spacing w:after="0" w:line="240" w:lineRule="auto"/>
        <w:ind w:left="720"/>
        <w:contextualSpacing/>
        <w:rPr>
          <w:rFonts w:cs="Arial"/>
          <w:szCs w:val="24"/>
        </w:rPr>
      </w:pPr>
    </w:p>
    <w:p w14:paraId="5804F685" w14:textId="147584B7" w:rsidR="00306538" w:rsidRPr="00D21104" w:rsidRDefault="00D26D5B" w:rsidP="00927E42">
      <w:pPr>
        <w:pStyle w:val="Prrafodelista"/>
        <w:numPr>
          <w:ilvl w:val="1"/>
          <w:numId w:val="6"/>
        </w:numPr>
        <w:ind w:left="993" w:hanging="426"/>
        <w:outlineLvl w:val="2"/>
        <w:rPr>
          <w:rFonts w:cs="Arial"/>
        </w:rPr>
      </w:pPr>
      <w:bookmarkStart w:id="7" w:name="_Toc194929447"/>
      <w:r w:rsidRPr="00D21104">
        <w:rPr>
          <w:rFonts w:cs="Arial"/>
        </w:rPr>
        <w:t xml:space="preserve">Razones </w:t>
      </w:r>
      <w:r w:rsidR="00306538" w:rsidRPr="00D21104">
        <w:rPr>
          <w:rFonts w:cs="Arial"/>
        </w:rPr>
        <w:t>Financiera</w:t>
      </w:r>
      <w:r w:rsidR="00F323B2" w:rsidRPr="00D21104">
        <w:rPr>
          <w:rFonts w:cs="Arial"/>
        </w:rPr>
        <w:t>s</w:t>
      </w:r>
      <w:r w:rsidR="00306538" w:rsidRPr="00D21104">
        <w:rPr>
          <w:rFonts w:cs="Arial"/>
        </w:rPr>
        <w:t xml:space="preserve"> (20) puntos</w:t>
      </w:r>
      <w:bookmarkEnd w:id="7"/>
      <w:r w:rsidR="00306538" w:rsidRPr="00D21104">
        <w:rPr>
          <w:rFonts w:cs="Arial"/>
        </w:rPr>
        <w:t xml:space="preserve"> </w:t>
      </w:r>
    </w:p>
    <w:p w14:paraId="74716C2F" w14:textId="5EFF3A4E" w:rsidR="004A5513" w:rsidRPr="00D21104" w:rsidRDefault="004A5513" w:rsidP="00927E42">
      <w:pPr>
        <w:pStyle w:val="Prrafodelista"/>
        <w:numPr>
          <w:ilvl w:val="1"/>
          <w:numId w:val="6"/>
        </w:numPr>
        <w:ind w:left="993" w:hanging="426"/>
        <w:outlineLvl w:val="2"/>
        <w:rPr>
          <w:rFonts w:cs="Arial"/>
        </w:rPr>
      </w:pPr>
      <w:bookmarkStart w:id="8" w:name="_Toc194929448"/>
      <w:r w:rsidRPr="00D21104">
        <w:rPr>
          <w:rFonts w:cs="Arial"/>
          <w:bCs/>
        </w:rPr>
        <w:t xml:space="preserve">Antecedentes </w:t>
      </w:r>
      <w:r w:rsidR="006126B7" w:rsidRPr="00D21104">
        <w:rPr>
          <w:rFonts w:cs="Arial"/>
          <w:bCs/>
        </w:rPr>
        <w:t>T</w:t>
      </w:r>
      <w:r w:rsidR="006968D1" w:rsidRPr="00D21104">
        <w:rPr>
          <w:rFonts w:cs="Arial"/>
          <w:bCs/>
        </w:rPr>
        <w:t xml:space="preserve">écnicos </w:t>
      </w:r>
      <w:r w:rsidR="00507069" w:rsidRPr="00D21104">
        <w:rPr>
          <w:rFonts w:cs="Arial"/>
          <w:bCs/>
        </w:rPr>
        <w:t>(</w:t>
      </w:r>
      <w:r w:rsidR="00306538" w:rsidRPr="00D21104">
        <w:rPr>
          <w:rFonts w:cs="Arial"/>
          <w:bCs/>
        </w:rPr>
        <w:t>80</w:t>
      </w:r>
      <w:r w:rsidR="00507069" w:rsidRPr="00D21104">
        <w:rPr>
          <w:rFonts w:cs="Arial"/>
          <w:bCs/>
        </w:rPr>
        <w:t>)</w:t>
      </w:r>
      <w:r w:rsidRPr="00D21104">
        <w:rPr>
          <w:rFonts w:cs="Arial"/>
          <w:bCs/>
        </w:rPr>
        <w:t xml:space="preserve"> puntos</w:t>
      </w:r>
      <w:bookmarkEnd w:id="8"/>
    </w:p>
    <w:p w14:paraId="69453094" w14:textId="77777777" w:rsidR="00231F6A" w:rsidRPr="00D21104" w:rsidRDefault="00231F6A" w:rsidP="00927E42">
      <w:pPr>
        <w:spacing w:after="0" w:line="240" w:lineRule="auto"/>
        <w:rPr>
          <w:rFonts w:cs="Arial"/>
          <w:b/>
          <w:bCs/>
          <w:u w:val="single"/>
        </w:rPr>
      </w:pPr>
      <w:bookmarkStart w:id="9" w:name="_Hlk104360986"/>
    </w:p>
    <w:p w14:paraId="3F976E4D" w14:textId="72C35F02" w:rsidR="0015145B" w:rsidRPr="00D21104" w:rsidRDefault="006968D1" w:rsidP="00927E42">
      <w:pPr>
        <w:pStyle w:val="Prrafodelista"/>
        <w:numPr>
          <w:ilvl w:val="1"/>
          <w:numId w:val="30"/>
        </w:numPr>
        <w:tabs>
          <w:tab w:val="left" w:pos="426"/>
        </w:tabs>
        <w:spacing w:after="0" w:line="240" w:lineRule="auto"/>
        <w:ind w:hanging="1080"/>
        <w:contextualSpacing/>
        <w:outlineLvl w:val="1"/>
        <w:rPr>
          <w:rFonts w:eastAsia="Arial Unicode MS" w:cs="Arial"/>
          <w:b/>
          <w:kern w:val="2"/>
          <w:u w:val="single"/>
        </w:rPr>
      </w:pPr>
      <w:bookmarkStart w:id="10" w:name="__RefHeading__2936_447583013"/>
      <w:bookmarkStart w:id="11" w:name="_Hlk104813227"/>
      <w:bookmarkEnd w:id="9"/>
      <w:bookmarkEnd w:id="10"/>
      <w:r w:rsidRPr="00D21104">
        <w:rPr>
          <w:rFonts w:eastAsia="Arial Unicode MS" w:cs="Arial"/>
          <w:b/>
          <w:kern w:val="2"/>
          <w:u w:val="single"/>
        </w:rPr>
        <w:t xml:space="preserve"> </w:t>
      </w:r>
      <w:bookmarkStart w:id="12" w:name="_Toc194929449"/>
      <w:r w:rsidR="003F2618" w:rsidRPr="00D21104">
        <w:rPr>
          <w:rFonts w:eastAsia="Arial Unicode MS" w:cs="Arial"/>
          <w:b/>
          <w:kern w:val="2"/>
          <w:u w:val="single"/>
        </w:rPr>
        <w:t>Estados financieros</w:t>
      </w:r>
      <w:bookmarkEnd w:id="12"/>
      <w:r w:rsidR="003F2618" w:rsidRPr="00D21104">
        <w:rPr>
          <w:rFonts w:eastAsia="Arial Unicode MS" w:cs="Arial"/>
          <w:b/>
          <w:kern w:val="2"/>
          <w:u w:val="single"/>
        </w:rPr>
        <w:t xml:space="preserve"> </w:t>
      </w:r>
    </w:p>
    <w:p w14:paraId="3F51DB44" w14:textId="77777777" w:rsidR="0015145B" w:rsidRPr="00D21104" w:rsidRDefault="0015145B" w:rsidP="00927E42">
      <w:pPr>
        <w:rPr>
          <w:lang w:val="es-CR" w:eastAsia="ar-SA" w:bidi="ar-SA"/>
        </w:rPr>
      </w:pPr>
    </w:p>
    <w:p w14:paraId="26079C04" w14:textId="79358A53" w:rsidR="00BF3122" w:rsidRPr="00D21104" w:rsidRDefault="007C3B5A" w:rsidP="00927E42">
      <w:pPr>
        <w:suppressAutoHyphens w:val="0"/>
        <w:spacing w:line="360" w:lineRule="auto"/>
        <w:rPr>
          <w:rFonts w:cs="Arial"/>
        </w:rPr>
      </w:pPr>
      <w:r w:rsidRPr="00D21104">
        <w:rPr>
          <w:rFonts w:cs="Arial"/>
        </w:rPr>
        <w:t>Copia sencilla de los Estados Financieros Auditados (EFAs) correspondientes a los períodos fiscales auditados del oferente (</w:t>
      </w:r>
      <w:r w:rsidR="00AA2CBB" w:rsidRPr="00D21104">
        <w:rPr>
          <w:rFonts w:cs="Arial"/>
        </w:rPr>
        <w:t>202</w:t>
      </w:r>
      <w:r w:rsidR="00E32762" w:rsidRPr="00D21104">
        <w:rPr>
          <w:rFonts w:cs="Arial"/>
        </w:rPr>
        <w:t>1</w:t>
      </w:r>
      <w:r w:rsidR="00517617" w:rsidRPr="00D21104">
        <w:rPr>
          <w:rFonts w:cs="Arial"/>
        </w:rPr>
        <w:t>, 202</w:t>
      </w:r>
      <w:r w:rsidR="00E32762" w:rsidRPr="00D21104">
        <w:rPr>
          <w:rFonts w:cs="Arial"/>
        </w:rPr>
        <w:t>2</w:t>
      </w:r>
      <w:r w:rsidR="00517617" w:rsidRPr="00D21104">
        <w:rPr>
          <w:rFonts w:cs="Arial"/>
        </w:rPr>
        <w:t xml:space="preserve"> y 202</w:t>
      </w:r>
      <w:r w:rsidR="00E32762" w:rsidRPr="00D21104">
        <w:rPr>
          <w:rFonts w:cs="Arial"/>
        </w:rPr>
        <w:t>3</w:t>
      </w:r>
      <w:r w:rsidRPr="00D21104">
        <w:rPr>
          <w:rFonts w:cs="Arial"/>
        </w:rPr>
        <w:t>)</w:t>
      </w:r>
      <w:r w:rsidR="005E36F6" w:rsidRPr="00D21104">
        <w:rPr>
          <w:rFonts w:cs="Arial"/>
        </w:rPr>
        <w:t>;</w:t>
      </w:r>
      <w:r w:rsidRPr="00D21104">
        <w:rPr>
          <w:rFonts w:cs="Arial"/>
        </w:rPr>
        <w:t xml:space="preserve"> adicional a esto, se deberá presentar copia sencilla de los Estados Financieros Internos </w:t>
      </w:r>
      <w:r w:rsidR="001D5CCA" w:rsidRPr="00D21104">
        <w:rPr>
          <w:rFonts w:cs="Arial"/>
        </w:rPr>
        <w:t xml:space="preserve">emitidos </w:t>
      </w:r>
      <w:r w:rsidR="00E218A7" w:rsidRPr="00D21104">
        <w:rPr>
          <w:rFonts w:cs="Arial"/>
        </w:rPr>
        <w:t>d</w:t>
      </w:r>
      <w:r w:rsidR="001D5CCA" w:rsidRPr="00D21104">
        <w:rPr>
          <w:rFonts w:cs="Arial"/>
        </w:rPr>
        <w:t xml:space="preserve">el </w:t>
      </w:r>
      <w:r w:rsidR="00E218A7" w:rsidRPr="00D21104">
        <w:rPr>
          <w:rFonts w:cs="Arial"/>
        </w:rPr>
        <w:t>periodo 2024</w:t>
      </w:r>
      <w:r w:rsidR="005E36F6" w:rsidRPr="00D21104">
        <w:rPr>
          <w:rFonts w:cs="Arial"/>
        </w:rPr>
        <w:t>;</w:t>
      </w:r>
      <w:r w:rsidR="001D5CCA" w:rsidRPr="00D21104">
        <w:rPr>
          <w:rFonts w:cs="Arial"/>
        </w:rPr>
        <w:t xml:space="preserve"> </w:t>
      </w:r>
      <w:r w:rsidR="002A5454" w:rsidRPr="00D21104">
        <w:rPr>
          <w:rFonts w:cs="Arial"/>
        </w:rPr>
        <w:t>todos los</w:t>
      </w:r>
      <w:r w:rsidR="007C6F9A" w:rsidRPr="00D21104">
        <w:rPr>
          <w:rFonts w:cs="Arial"/>
        </w:rPr>
        <w:t xml:space="preserve"> </w:t>
      </w:r>
      <w:r w:rsidR="00127779" w:rsidRPr="00D21104">
        <w:rPr>
          <w:rFonts w:cs="Arial"/>
        </w:rPr>
        <w:t>Estados Financieros (</w:t>
      </w:r>
      <w:r w:rsidR="00C81BBE" w:rsidRPr="00D21104">
        <w:rPr>
          <w:rFonts w:cs="Arial"/>
        </w:rPr>
        <w:t xml:space="preserve">Auditados e Internos) </w:t>
      </w:r>
      <w:r w:rsidR="001B1E6F" w:rsidRPr="00D21104">
        <w:rPr>
          <w:rFonts w:cs="Arial"/>
        </w:rPr>
        <w:t>deberá</w:t>
      </w:r>
      <w:r w:rsidR="007C6F9A" w:rsidRPr="00D21104">
        <w:rPr>
          <w:rFonts w:cs="Arial"/>
        </w:rPr>
        <w:t>n</w:t>
      </w:r>
      <w:r w:rsidR="001B1E6F" w:rsidRPr="00D21104">
        <w:rPr>
          <w:rFonts w:cs="Arial"/>
        </w:rPr>
        <w:t xml:space="preserve"> ser presentado</w:t>
      </w:r>
      <w:r w:rsidR="007C6F9A" w:rsidRPr="00D21104">
        <w:rPr>
          <w:rFonts w:cs="Arial"/>
        </w:rPr>
        <w:t>s</w:t>
      </w:r>
      <w:r w:rsidR="001B1E6F" w:rsidRPr="00D21104">
        <w:rPr>
          <w:rFonts w:cs="Arial"/>
        </w:rPr>
        <w:t xml:space="preserve"> </w:t>
      </w:r>
      <w:r w:rsidR="00BF3122" w:rsidRPr="00D21104">
        <w:rPr>
          <w:rFonts w:cs="Arial"/>
        </w:rPr>
        <w:t>con firma física o digital, tanto del Representante Legal de la empresa</w:t>
      </w:r>
      <w:r w:rsidR="00FF3FEA" w:rsidRPr="00D21104">
        <w:rPr>
          <w:rFonts w:cs="Arial"/>
        </w:rPr>
        <w:t xml:space="preserve"> como </w:t>
      </w:r>
      <w:r w:rsidR="00BF3122" w:rsidRPr="00D21104">
        <w:rPr>
          <w:rFonts w:cs="Arial"/>
        </w:rPr>
        <w:t>del Contador Privado</w:t>
      </w:r>
      <w:r w:rsidR="00A13D79" w:rsidRPr="00D21104">
        <w:rPr>
          <w:rFonts w:cs="Arial"/>
        </w:rPr>
        <w:t>, conforme al marco conceptual de las NIC</w:t>
      </w:r>
      <w:r w:rsidR="00BF3122" w:rsidRPr="00D21104">
        <w:rPr>
          <w:rFonts w:cs="Arial"/>
        </w:rPr>
        <w:t>.</w:t>
      </w:r>
    </w:p>
    <w:p w14:paraId="473BC3F0" w14:textId="0D9DCB58" w:rsidR="007C3B5A" w:rsidRPr="00D21104" w:rsidRDefault="007C3B5A" w:rsidP="00927E42">
      <w:pPr>
        <w:suppressAutoHyphens w:val="0"/>
        <w:spacing w:line="360" w:lineRule="auto"/>
        <w:rPr>
          <w:rFonts w:cs="Arial"/>
        </w:rPr>
      </w:pPr>
      <w:r w:rsidRPr="00D21104">
        <w:rPr>
          <w:rFonts w:cs="Arial"/>
        </w:rPr>
        <w:t>En caso de grupos de interés económico siempre y cuando se acredite la existencia de este, sí se aceptarán los Estados Financieros de la casa matriz o empresa holding.</w:t>
      </w:r>
    </w:p>
    <w:p w14:paraId="5AD8ABFF" w14:textId="77777777" w:rsidR="007C3B5A" w:rsidRPr="00D21104" w:rsidRDefault="007C3B5A" w:rsidP="00927E42">
      <w:pPr>
        <w:suppressAutoHyphens w:val="0"/>
        <w:autoSpaceDE w:val="0"/>
        <w:autoSpaceDN w:val="0"/>
        <w:spacing w:after="0" w:line="360" w:lineRule="auto"/>
        <w:ind w:right="28"/>
        <w:contextualSpacing/>
        <w:rPr>
          <w:rFonts w:cs="Arial"/>
        </w:rPr>
      </w:pPr>
      <w:r w:rsidRPr="00D21104">
        <w:rPr>
          <w:rFonts w:cs="Arial"/>
          <w:bCs/>
        </w:rPr>
        <w:lastRenderedPageBreak/>
        <w:t>Los</w:t>
      </w:r>
      <w:r w:rsidRPr="00D21104">
        <w:rPr>
          <w:rFonts w:cs="Arial"/>
        </w:rPr>
        <w:t xml:space="preserve"> Estados Financieros Auditados e Internos tendrán como información básica la siguiente:</w:t>
      </w:r>
    </w:p>
    <w:p w14:paraId="72CA9193" w14:textId="77777777" w:rsidR="007C3B5A" w:rsidRPr="00D21104" w:rsidRDefault="007C3B5A" w:rsidP="00927E42">
      <w:pPr>
        <w:numPr>
          <w:ilvl w:val="2"/>
          <w:numId w:val="15"/>
        </w:numPr>
        <w:tabs>
          <w:tab w:val="left" w:pos="709"/>
        </w:tabs>
        <w:spacing w:after="0" w:line="360" w:lineRule="auto"/>
        <w:ind w:left="709" w:right="28" w:firstLine="0"/>
        <w:contextualSpacing/>
        <w:rPr>
          <w:rFonts w:cs="Arial"/>
        </w:rPr>
      </w:pPr>
      <w:r w:rsidRPr="00D21104">
        <w:rPr>
          <w:rFonts w:cs="Arial"/>
        </w:rPr>
        <w:t xml:space="preserve"> Estado de Situación Financiera (Balance General). </w:t>
      </w:r>
    </w:p>
    <w:p w14:paraId="603F967B" w14:textId="77777777" w:rsidR="007C3B5A" w:rsidRPr="00D21104" w:rsidRDefault="007C3B5A" w:rsidP="00927E42">
      <w:pPr>
        <w:numPr>
          <w:ilvl w:val="2"/>
          <w:numId w:val="15"/>
        </w:numPr>
        <w:tabs>
          <w:tab w:val="left" w:pos="709"/>
        </w:tabs>
        <w:spacing w:after="0" w:line="360" w:lineRule="auto"/>
        <w:ind w:left="709" w:right="28" w:firstLine="0"/>
        <w:contextualSpacing/>
        <w:rPr>
          <w:rFonts w:cs="Arial"/>
        </w:rPr>
      </w:pPr>
      <w:r w:rsidRPr="00D21104">
        <w:rPr>
          <w:rFonts w:cs="Arial"/>
        </w:rPr>
        <w:t xml:space="preserve">Estado de Resultados Integral (Ganancias y Pérdidas, Ingresos y Gastos). </w:t>
      </w:r>
    </w:p>
    <w:p w14:paraId="027CE40C" w14:textId="77777777" w:rsidR="007C3B5A" w:rsidRPr="00D21104" w:rsidRDefault="007C3B5A" w:rsidP="00927E42">
      <w:pPr>
        <w:numPr>
          <w:ilvl w:val="2"/>
          <w:numId w:val="15"/>
        </w:numPr>
        <w:tabs>
          <w:tab w:val="left" w:pos="709"/>
        </w:tabs>
        <w:spacing w:after="0" w:line="360" w:lineRule="auto"/>
        <w:ind w:left="709" w:right="28" w:firstLine="0"/>
        <w:contextualSpacing/>
        <w:rPr>
          <w:rFonts w:cs="Arial"/>
        </w:rPr>
      </w:pPr>
      <w:r w:rsidRPr="00D21104">
        <w:rPr>
          <w:rFonts w:cs="Arial"/>
        </w:rPr>
        <w:t>Estado de Cambios en el Patrimonio.</w:t>
      </w:r>
    </w:p>
    <w:p w14:paraId="0C456167" w14:textId="77777777" w:rsidR="007C3B5A" w:rsidRPr="00D21104" w:rsidRDefault="007C3B5A" w:rsidP="00927E42">
      <w:pPr>
        <w:numPr>
          <w:ilvl w:val="2"/>
          <w:numId w:val="15"/>
        </w:numPr>
        <w:tabs>
          <w:tab w:val="left" w:pos="709"/>
        </w:tabs>
        <w:spacing w:after="0" w:line="360" w:lineRule="auto"/>
        <w:ind w:left="709" w:right="28" w:firstLine="0"/>
        <w:contextualSpacing/>
        <w:rPr>
          <w:rFonts w:cs="Arial"/>
        </w:rPr>
      </w:pPr>
      <w:r w:rsidRPr="00D21104">
        <w:rPr>
          <w:rFonts w:cs="Arial"/>
        </w:rPr>
        <w:t>Estado de Origen y Aplicación de Fondos o del Estado de Flujo de Caja.</w:t>
      </w:r>
    </w:p>
    <w:p w14:paraId="5CB65302" w14:textId="77777777" w:rsidR="007C3B5A" w:rsidRPr="00D21104" w:rsidRDefault="007C3B5A" w:rsidP="00927E42">
      <w:pPr>
        <w:numPr>
          <w:ilvl w:val="2"/>
          <w:numId w:val="15"/>
        </w:numPr>
        <w:tabs>
          <w:tab w:val="left" w:pos="709"/>
        </w:tabs>
        <w:spacing w:after="0" w:line="360" w:lineRule="auto"/>
        <w:ind w:left="709" w:right="28" w:firstLine="0"/>
        <w:contextualSpacing/>
        <w:rPr>
          <w:rFonts w:cs="Arial"/>
        </w:rPr>
      </w:pPr>
      <w:r w:rsidRPr="00D21104">
        <w:rPr>
          <w:rFonts w:cs="Arial"/>
        </w:rPr>
        <w:t>Además, se deben incluir las correspondientes notas a los Estados Financieros, así como las principales políticas y prácticas contables utilizadas en la empresa auditada. Está información puede presentarse en un estado separado o como parte de los Estados Financieros.</w:t>
      </w:r>
    </w:p>
    <w:p w14:paraId="3DE94815" w14:textId="77777777" w:rsidR="00E03C18" w:rsidRPr="00D21104" w:rsidRDefault="00E03C18" w:rsidP="00927E42">
      <w:pPr>
        <w:suppressAutoHyphens w:val="0"/>
        <w:spacing w:line="360" w:lineRule="auto"/>
        <w:rPr>
          <w:rFonts w:cs="Arial"/>
        </w:rPr>
      </w:pPr>
    </w:p>
    <w:p w14:paraId="36CFDFC4" w14:textId="12EA3468" w:rsidR="007C3B5A" w:rsidRPr="00D21104" w:rsidRDefault="007C3B5A" w:rsidP="00927E42">
      <w:pPr>
        <w:suppressAutoHyphens w:val="0"/>
        <w:spacing w:line="360" w:lineRule="auto"/>
        <w:rPr>
          <w:rFonts w:cs="Arial"/>
        </w:rPr>
      </w:pPr>
      <w:r w:rsidRPr="00D21104">
        <w:rPr>
          <w:rFonts w:cs="Arial"/>
        </w:rPr>
        <w:t xml:space="preserve">La información presentada debe ser auditada por una firma de Contadores Públicos o por un Auditor Externo Independiente, presentados con firma física o digital. La entidad auditora deberá dejar establecido en su dictamen, el alcance del examen de los Estados Financieros. A tal efecto, indicará si su examen se llevó a cabo de acuerdo con las Normas Internacionales de Auditoría (N.I.A), y según las Normas Internacionales de Contabilidad (N.I.C), o los criterios y finalidad de su fiscalización. En el caso de que el (los) dictamen (es) de los Estados Financieros contenga (n) salvedades que se consideren relevantes para el respectivo análisis, el AyA podrá solicitar las aclaraciones que se requieran. </w:t>
      </w:r>
    </w:p>
    <w:p w14:paraId="26646523" w14:textId="24DF4BC0" w:rsidR="00E60626" w:rsidRPr="00D21104" w:rsidRDefault="00E60626" w:rsidP="00927E42">
      <w:pPr>
        <w:suppressAutoHyphens w:val="0"/>
        <w:spacing w:line="360" w:lineRule="auto"/>
        <w:rPr>
          <w:rFonts w:cs="Arial"/>
        </w:rPr>
      </w:pPr>
      <w:r w:rsidRPr="00D21104">
        <w:rPr>
          <w:rFonts w:cs="Arial"/>
        </w:rPr>
        <w:t xml:space="preserve">Para aquellos Estados Financieros que por alguna razón no cuenten con la firma electrónica (digital) del Contador Privado Incorporado y </w:t>
      </w:r>
      <w:r w:rsidR="00A850F7" w:rsidRPr="00D21104">
        <w:rPr>
          <w:rFonts w:cs="Arial"/>
        </w:rPr>
        <w:t>d</w:t>
      </w:r>
      <w:r w:rsidRPr="00D21104">
        <w:rPr>
          <w:rFonts w:cs="Arial"/>
        </w:rPr>
        <w:t xml:space="preserve">el Representante Legal de la empresa, </w:t>
      </w:r>
      <w:r w:rsidR="005334EA" w:rsidRPr="00D21104">
        <w:rPr>
          <w:rFonts w:cs="Arial"/>
        </w:rPr>
        <w:t>la firma físi</w:t>
      </w:r>
      <w:r w:rsidR="008816B2" w:rsidRPr="00D21104">
        <w:rPr>
          <w:rFonts w:cs="Arial"/>
        </w:rPr>
        <w:t xml:space="preserve">ca </w:t>
      </w:r>
      <w:r w:rsidR="002A5454" w:rsidRPr="00D21104">
        <w:rPr>
          <w:rFonts w:cs="Arial"/>
        </w:rPr>
        <w:t xml:space="preserve">en los estados financieros deberán </w:t>
      </w:r>
      <w:r w:rsidR="008816B2" w:rsidRPr="00D21104">
        <w:rPr>
          <w:rFonts w:cs="Arial"/>
        </w:rPr>
        <w:t xml:space="preserve">ser </w:t>
      </w:r>
      <w:r w:rsidRPr="00D21104">
        <w:rPr>
          <w:rFonts w:cs="Arial"/>
        </w:rPr>
        <w:t>autentica</w:t>
      </w:r>
      <w:r w:rsidR="008816B2" w:rsidRPr="00D21104">
        <w:rPr>
          <w:rFonts w:cs="Arial"/>
        </w:rPr>
        <w:t>da</w:t>
      </w:r>
      <w:r w:rsidRPr="00D21104">
        <w:rPr>
          <w:rFonts w:cs="Arial"/>
        </w:rPr>
        <w:t xml:space="preserve"> por un notario público</w:t>
      </w:r>
      <w:r w:rsidR="002269ED" w:rsidRPr="00D21104">
        <w:rPr>
          <w:rFonts w:cs="Arial"/>
        </w:rPr>
        <w:t xml:space="preserve"> con</w:t>
      </w:r>
      <w:r w:rsidR="003F7262" w:rsidRPr="00D21104">
        <w:rPr>
          <w:rFonts w:cs="Arial"/>
        </w:rPr>
        <w:t>forme a las formalidades vigentes</w:t>
      </w:r>
      <w:r w:rsidRPr="00D21104">
        <w:rPr>
          <w:rFonts w:cs="Arial"/>
        </w:rPr>
        <w:t>.</w:t>
      </w:r>
    </w:p>
    <w:p w14:paraId="22390725" w14:textId="39B15953" w:rsidR="00D303FD" w:rsidRPr="00D21104" w:rsidRDefault="007C3B5A" w:rsidP="00927E42">
      <w:pPr>
        <w:suppressAutoHyphens w:val="0"/>
        <w:spacing w:line="360" w:lineRule="auto"/>
        <w:rPr>
          <w:rFonts w:cs="Arial"/>
        </w:rPr>
      </w:pPr>
      <w:r w:rsidRPr="00D21104">
        <w:rPr>
          <w:rFonts w:cs="Arial"/>
        </w:rPr>
        <w:t xml:space="preserve"> </w:t>
      </w:r>
      <w:r w:rsidR="00D303FD" w:rsidRPr="00D21104">
        <w:rPr>
          <w:rFonts w:cs="Arial"/>
        </w:rPr>
        <w:t>En caso de que el oferente presente documentación financiera emitida en el extranjero</w:t>
      </w:r>
      <w:r w:rsidR="001A087A" w:rsidRPr="00D21104">
        <w:rPr>
          <w:rFonts w:cs="Arial"/>
        </w:rPr>
        <w:t>, deberá realizar</w:t>
      </w:r>
      <w:r w:rsidR="00D303FD" w:rsidRPr="00D21104">
        <w:rPr>
          <w:rFonts w:cs="Arial"/>
        </w:rPr>
        <w:t xml:space="preserve"> el trámite consular o apostillado correspondiente.</w:t>
      </w:r>
    </w:p>
    <w:p w14:paraId="774956AB" w14:textId="545EE107" w:rsidR="00703146" w:rsidRPr="00D21104" w:rsidRDefault="007C3B5A" w:rsidP="00927E42">
      <w:pPr>
        <w:suppressAutoHyphens w:val="0"/>
        <w:spacing w:line="360" w:lineRule="auto"/>
        <w:rPr>
          <w:rFonts w:cs="Arial"/>
        </w:rPr>
      </w:pPr>
      <w:r w:rsidRPr="00D21104">
        <w:rPr>
          <w:rFonts w:cs="Arial"/>
        </w:rPr>
        <w:t>Los Estados Financieros podrán mostrar cifras en la moneda del país en que son emitidos, salvo casos en que el cumplimiento de un requisito sea solicitado en dólares de los Estados Unidos de América, en cuyo caso el oferente debe adjuntar la metodología de conversión utilizada.</w:t>
      </w:r>
    </w:p>
    <w:p w14:paraId="6F618162" w14:textId="3DAE2C1D" w:rsidR="007C3B5A" w:rsidRPr="00D21104" w:rsidRDefault="007C3B5A" w:rsidP="00927E42">
      <w:pPr>
        <w:suppressAutoHyphens w:val="0"/>
        <w:spacing w:line="360" w:lineRule="auto"/>
        <w:rPr>
          <w:rFonts w:cs="Arial"/>
        </w:rPr>
      </w:pPr>
      <w:r w:rsidRPr="00D21104">
        <w:rPr>
          <w:rFonts w:cs="Arial"/>
        </w:rPr>
        <w:lastRenderedPageBreak/>
        <w:t>Toda la información financiera deberá expresarse originalmente en idioma español o traducida al español por un traductor</w:t>
      </w:r>
      <w:r w:rsidR="00703146" w:rsidRPr="00D21104">
        <w:rPr>
          <w:rFonts w:cs="Arial"/>
        </w:rPr>
        <w:t>,</w:t>
      </w:r>
      <w:r w:rsidR="00375AD0" w:rsidRPr="00D21104">
        <w:rPr>
          <w:rFonts w:cs="Arial"/>
        </w:rPr>
        <w:t xml:space="preserve"> </w:t>
      </w:r>
      <w:r w:rsidR="00703146" w:rsidRPr="00D21104">
        <w:rPr>
          <w:rFonts w:cs="Arial"/>
        </w:rPr>
        <w:t>conforme al marco conceptual de las NIC</w:t>
      </w:r>
      <w:r w:rsidRPr="00D21104">
        <w:rPr>
          <w:rFonts w:cs="Arial"/>
        </w:rPr>
        <w:t>.</w:t>
      </w:r>
    </w:p>
    <w:p w14:paraId="5F34A49E" w14:textId="77777777" w:rsidR="00B0240A" w:rsidRPr="00D21104" w:rsidRDefault="007C3B5A" w:rsidP="00927E42">
      <w:pPr>
        <w:suppressAutoHyphens w:val="0"/>
        <w:spacing w:line="360" w:lineRule="auto"/>
        <w:rPr>
          <w:rFonts w:cs="Arial"/>
        </w:rPr>
      </w:pPr>
      <w:r w:rsidRPr="00D21104">
        <w:rPr>
          <w:rFonts w:cs="Arial"/>
        </w:rPr>
        <w:t>Será motivo de rechazo de los Estados Financieros, y por ende el oferente quedará descalificado, si no cumple con las condiciones financieras estipuladas en el cuadro “Estados Financieros – Condiciones de Cumplimiento” y que, en los Estados Financieros, o en el dictamen de la entidad auditora, se presenten correcciones o borrones que impidan una fácil lectura o hagan dudar de su legitimidad.</w:t>
      </w:r>
    </w:p>
    <w:p w14:paraId="543AD415" w14:textId="3BFD48AE" w:rsidR="007C3B5A" w:rsidRPr="00D21104" w:rsidRDefault="007C3B5A" w:rsidP="00927E42">
      <w:pPr>
        <w:pStyle w:val="Descripcin"/>
        <w:rPr>
          <w:rFonts w:cs="Arial"/>
          <w:b w:val="0"/>
          <w:kern w:val="20"/>
          <w:sz w:val="16"/>
        </w:rPr>
      </w:pPr>
      <w:bookmarkStart w:id="13" w:name="_Toc164846387"/>
      <w:bookmarkStart w:id="14" w:name="_Toc194929461"/>
      <w:r w:rsidRPr="00D21104">
        <w:rPr>
          <w:rFonts w:cs="Arial"/>
        </w:rPr>
        <w:t xml:space="preserve">Cuadro </w:t>
      </w:r>
      <w:r w:rsidR="001F21B8" w:rsidRPr="00D21104">
        <w:rPr>
          <w:rFonts w:cs="Arial"/>
        </w:rPr>
        <w:fldChar w:fldCharType="begin"/>
      </w:r>
      <w:r w:rsidR="001F21B8" w:rsidRPr="00D21104">
        <w:rPr>
          <w:rFonts w:cs="Arial"/>
        </w:rPr>
        <w:instrText xml:space="preserve"> SEQ Cuadro \* ARABIC </w:instrText>
      </w:r>
      <w:r w:rsidR="001F21B8" w:rsidRPr="00D21104">
        <w:rPr>
          <w:rFonts w:cs="Arial"/>
        </w:rPr>
        <w:fldChar w:fldCharType="separate"/>
      </w:r>
      <w:r w:rsidR="00200B28" w:rsidRPr="00D21104">
        <w:rPr>
          <w:rFonts w:cs="Arial"/>
          <w:noProof/>
        </w:rPr>
        <w:t>1</w:t>
      </w:r>
      <w:r w:rsidR="001F21B8" w:rsidRPr="00D21104">
        <w:rPr>
          <w:rFonts w:cs="Arial"/>
        </w:rPr>
        <w:fldChar w:fldCharType="end"/>
      </w:r>
      <w:r w:rsidRPr="00D21104">
        <w:rPr>
          <w:rFonts w:cs="Arial"/>
        </w:rPr>
        <w:t>. Estados Financieros – Condiciones de Cumplimiento</w:t>
      </w:r>
      <w:bookmarkEnd w:id="13"/>
      <w:bookmarkEnd w:id="14"/>
    </w:p>
    <w:tbl>
      <w:tblPr>
        <w:tblStyle w:val="Tabladecuadrcula4"/>
        <w:tblpPr w:leftFromText="141" w:rightFromText="141" w:bottomFromText="160" w:vertAnchor="text" w:horzAnchor="margin" w:tblpXSpec="center" w:tblpY="386"/>
        <w:tblW w:w="9795" w:type="dxa"/>
        <w:tblLayout w:type="fixed"/>
        <w:tblLook w:val="04A0" w:firstRow="1" w:lastRow="0" w:firstColumn="1" w:lastColumn="0" w:noHBand="0" w:noVBand="1"/>
      </w:tblPr>
      <w:tblGrid>
        <w:gridCol w:w="2404"/>
        <w:gridCol w:w="1700"/>
        <w:gridCol w:w="1705"/>
        <w:gridCol w:w="1275"/>
        <w:gridCol w:w="1269"/>
        <w:gridCol w:w="1442"/>
      </w:tblGrid>
      <w:tr w:rsidR="005E581E" w:rsidRPr="00D21104" w14:paraId="0F9080D5" w14:textId="77777777" w:rsidTr="00B0240A">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9795" w:type="dxa"/>
            <w:gridSpan w:val="6"/>
            <w:shd w:val="clear" w:color="auto" w:fill="auto"/>
            <w:hideMark/>
          </w:tcPr>
          <w:p w14:paraId="6FE717FF" w14:textId="77777777" w:rsidR="007C3B5A" w:rsidRPr="00D21104" w:rsidRDefault="007C3B5A" w:rsidP="00927E42">
            <w:pPr>
              <w:keepNext/>
              <w:ind w:right="26"/>
              <w:jc w:val="center"/>
              <w:rPr>
                <w:rFonts w:cs="Arial"/>
                <w:b w:val="0"/>
                <w:color w:val="auto"/>
                <w:sz w:val="20"/>
                <w:szCs w:val="20"/>
              </w:rPr>
            </w:pPr>
            <w:r w:rsidRPr="00D21104">
              <w:rPr>
                <w:rFonts w:cs="Arial"/>
                <w:color w:val="auto"/>
                <w:sz w:val="20"/>
                <w:szCs w:val="20"/>
              </w:rPr>
              <w:t>Condiciones de cumplimiento</w:t>
            </w:r>
          </w:p>
        </w:tc>
      </w:tr>
      <w:tr w:rsidR="005E581E" w:rsidRPr="00D21104" w14:paraId="6DC9E776" w14:textId="77777777" w:rsidTr="00B0240A">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2404" w:type="dxa"/>
            <w:vMerge w:val="restart"/>
            <w:shd w:val="clear" w:color="auto" w:fill="auto"/>
            <w:hideMark/>
          </w:tcPr>
          <w:p w14:paraId="35AB3423" w14:textId="77777777" w:rsidR="007C3B5A" w:rsidRPr="00D21104" w:rsidRDefault="007C3B5A" w:rsidP="00927E42">
            <w:pPr>
              <w:keepNext/>
              <w:ind w:right="26"/>
              <w:jc w:val="center"/>
              <w:rPr>
                <w:rFonts w:cs="Arial"/>
                <w:b w:val="0"/>
                <w:kern w:val="20"/>
                <w:sz w:val="20"/>
                <w:szCs w:val="20"/>
              </w:rPr>
            </w:pPr>
            <w:r w:rsidRPr="00D21104">
              <w:rPr>
                <w:rFonts w:cs="Arial"/>
                <w:kern w:val="20"/>
                <w:sz w:val="20"/>
                <w:szCs w:val="20"/>
              </w:rPr>
              <w:t>Descripción</w:t>
            </w:r>
          </w:p>
        </w:tc>
        <w:tc>
          <w:tcPr>
            <w:tcW w:w="1700" w:type="dxa"/>
            <w:vMerge w:val="restart"/>
            <w:shd w:val="clear" w:color="auto" w:fill="auto"/>
            <w:hideMark/>
          </w:tcPr>
          <w:p w14:paraId="03FBE482" w14:textId="77777777" w:rsidR="007C3B5A" w:rsidRPr="00D21104" w:rsidRDefault="007C3B5A"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b/>
                <w:kern w:val="20"/>
                <w:sz w:val="20"/>
                <w:szCs w:val="20"/>
              </w:rPr>
            </w:pPr>
            <w:r w:rsidRPr="00D21104">
              <w:rPr>
                <w:rFonts w:cs="Arial"/>
                <w:b/>
                <w:kern w:val="20"/>
                <w:sz w:val="20"/>
                <w:szCs w:val="20"/>
              </w:rPr>
              <w:t>Entidad</w:t>
            </w:r>
            <w:r w:rsidRPr="00D21104">
              <w:rPr>
                <w:rFonts w:cs="Arial"/>
                <w:b/>
                <w:kern w:val="20"/>
                <w:sz w:val="20"/>
                <w:szCs w:val="20"/>
              </w:rPr>
              <w:br/>
              <w:t>Individual</w:t>
            </w:r>
          </w:p>
        </w:tc>
        <w:tc>
          <w:tcPr>
            <w:tcW w:w="5691" w:type="dxa"/>
            <w:gridSpan w:val="4"/>
            <w:shd w:val="clear" w:color="auto" w:fill="auto"/>
            <w:hideMark/>
          </w:tcPr>
          <w:p w14:paraId="7179EEC5" w14:textId="77777777" w:rsidR="007C3B5A" w:rsidRPr="00D21104" w:rsidRDefault="007C3B5A"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b/>
                <w:kern w:val="20"/>
                <w:sz w:val="20"/>
                <w:szCs w:val="20"/>
              </w:rPr>
            </w:pPr>
            <w:r w:rsidRPr="00D21104">
              <w:rPr>
                <w:rFonts w:cs="Arial"/>
                <w:b/>
                <w:kern w:val="20"/>
                <w:sz w:val="20"/>
                <w:szCs w:val="20"/>
              </w:rPr>
              <w:t>Consorcio</w:t>
            </w:r>
          </w:p>
        </w:tc>
      </w:tr>
      <w:tr w:rsidR="005E581E" w:rsidRPr="00D21104" w14:paraId="4221132B" w14:textId="77777777" w:rsidTr="00B0240A">
        <w:trPr>
          <w:trHeight w:val="850"/>
        </w:trPr>
        <w:tc>
          <w:tcPr>
            <w:cnfStyle w:val="001000000000" w:firstRow="0" w:lastRow="0" w:firstColumn="1" w:lastColumn="0" w:oddVBand="0" w:evenVBand="0" w:oddHBand="0" w:evenHBand="0" w:firstRowFirstColumn="0" w:firstRowLastColumn="0" w:lastRowFirstColumn="0" w:lastRowLastColumn="0"/>
            <w:tcW w:w="2404" w:type="dxa"/>
            <w:vMerge/>
            <w:shd w:val="clear" w:color="auto" w:fill="auto"/>
            <w:hideMark/>
          </w:tcPr>
          <w:p w14:paraId="75C18948" w14:textId="77777777" w:rsidR="007C3B5A" w:rsidRPr="00D21104" w:rsidRDefault="007C3B5A" w:rsidP="00927E42">
            <w:pPr>
              <w:spacing w:line="256" w:lineRule="auto"/>
              <w:rPr>
                <w:rFonts w:cs="Arial"/>
                <w:b w:val="0"/>
                <w:kern w:val="20"/>
                <w:sz w:val="20"/>
                <w:szCs w:val="20"/>
              </w:rPr>
            </w:pPr>
          </w:p>
        </w:tc>
        <w:tc>
          <w:tcPr>
            <w:tcW w:w="1700" w:type="dxa"/>
            <w:vMerge/>
            <w:shd w:val="clear" w:color="auto" w:fill="auto"/>
            <w:hideMark/>
          </w:tcPr>
          <w:p w14:paraId="1CBC9342" w14:textId="77777777" w:rsidR="007C3B5A" w:rsidRPr="00D21104" w:rsidRDefault="007C3B5A" w:rsidP="00927E42">
            <w:pPr>
              <w:spacing w:line="256" w:lineRule="auto"/>
              <w:cnfStyle w:val="000000000000" w:firstRow="0" w:lastRow="0" w:firstColumn="0" w:lastColumn="0" w:oddVBand="0" w:evenVBand="0" w:oddHBand="0" w:evenHBand="0" w:firstRowFirstColumn="0" w:firstRowLastColumn="0" w:lastRowFirstColumn="0" w:lastRowLastColumn="0"/>
              <w:rPr>
                <w:rFonts w:cs="Arial"/>
                <w:b/>
                <w:kern w:val="20"/>
                <w:sz w:val="20"/>
                <w:szCs w:val="20"/>
              </w:rPr>
            </w:pPr>
          </w:p>
        </w:tc>
        <w:tc>
          <w:tcPr>
            <w:tcW w:w="1705" w:type="dxa"/>
            <w:shd w:val="clear" w:color="auto" w:fill="auto"/>
            <w:hideMark/>
          </w:tcPr>
          <w:p w14:paraId="096A0773" w14:textId="77777777" w:rsidR="007C3B5A" w:rsidRPr="00D21104" w:rsidRDefault="007C3B5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lang w:val="pt-PT"/>
              </w:rPr>
            </w:pPr>
            <w:r w:rsidRPr="00D21104">
              <w:rPr>
                <w:rFonts w:cs="Arial"/>
                <w:b/>
                <w:bCs/>
                <w:kern w:val="20"/>
                <w:sz w:val="20"/>
                <w:szCs w:val="20"/>
                <w:lang w:val="pt-PT"/>
              </w:rPr>
              <w:t xml:space="preserve">Todos los oferentes combinados </w:t>
            </w:r>
            <w:r w:rsidRPr="00D21104">
              <w:rPr>
                <w:rFonts w:cs="Arial"/>
                <w:b/>
                <w:kern w:val="20"/>
                <w:sz w:val="20"/>
                <w:szCs w:val="20"/>
                <w:lang w:val="pt-PT"/>
              </w:rPr>
              <w:br/>
            </w:r>
            <w:r w:rsidRPr="00D21104">
              <w:rPr>
                <w:rFonts w:cs="Arial"/>
                <w:b/>
                <w:kern w:val="20"/>
                <w:sz w:val="20"/>
                <w:szCs w:val="20"/>
                <w:lang w:val="pt-PT"/>
              </w:rPr>
              <w:br/>
            </w:r>
          </w:p>
        </w:tc>
        <w:tc>
          <w:tcPr>
            <w:tcW w:w="1275" w:type="dxa"/>
            <w:shd w:val="clear" w:color="auto" w:fill="auto"/>
            <w:hideMark/>
          </w:tcPr>
          <w:p w14:paraId="43AC6A4B" w14:textId="77777777" w:rsidR="007C3B5A" w:rsidRPr="00D21104" w:rsidRDefault="007C3B5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r w:rsidRPr="00D21104">
              <w:rPr>
                <w:rFonts w:cs="Arial"/>
                <w:b/>
                <w:bCs/>
                <w:kern w:val="20"/>
                <w:sz w:val="20"/>
                <w:szCs w:val="20"/>
              </w:rPr>
              <w:t>Cada oferente</w:t>
            </w:r>
            <w:r w:rsidRPr="00D21104">
              <w:rPr>
                <w:rFonts w:cs="Arial"/>
                <w:b/>
                <w:kern w:val="20"/>
                <w:sz w:val="20"/>
                <w:szCs w:val="20"/>
              </w:rPr>
              <w:br/>
            </w:r>
          </w:p>
        </w:tc>
        <w:tc>
          <w:tcPr>
            <w:tcW w:w="1269" w:type="dxa"/>
            <w:shd w:val="clear" w:color="auto" w:fill="auto"/>
          </w:tcPr>
          <w:p w14:paraId="48769CD5" w14:textId="77777777" w:rsidR="007C3B5A" w:rsidRPr="00D21104" w:rsidRDefault="007C3B5A" w:rsidP="00927E42">
            <w:pPr>
              <w:ind w:right="26"/>
              <w:contextualSpacing/>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r w:rsidRPr="00D21104">
              <w:rPr>
                <w:rFonts w:cs="Arial"/>
                <w:b/>
                <w:bCs/>
                <w:kern w:val="20"/>
                <w:sz w:val="20"/>
                <w:szCs w:val="20"/>
              </w:rPr>
              <w:t>Por lo</w:t>
            </w:r>
            <w:r w:rsidRPr="00D21104">
              <w:rPr>
                <w:rFonts w:cs="Arial"/>
                <w:b/>
                <w:kern w:val="20"/>
                <w:sz w:val="20"/>
                <w:szCs w:val="20"/>
              </w:rPr>
              <w:br/>
            </w:r>
            <w:r w:rsidRPr="00D21104">
              <w:rPr>
                <w:rFonts w:cs="Arial"/>
                <w:b/>
                <w:bCs/>
                <w:kern w:val="20"/>
                <w:sz w:val="20"/>
                <w:szCs w:val="20"/>
              </w:rPr>
              <w:t>menos</w:t>
            </w:r>
            <w:r w:rsidRPr="00D21104">
              <w:rPr>
                <w:rFonts w:cs="Arial"/>
                <w:b/>
                <w:kern w:val="20"/>
                <w:sz w:val="20"/>
                <w:szCs w:val="20"/>
              </w:rPr>
              <w:br/>
            </w:r>
            <w:r w:rsidRPr="00D21104">
              <w:rPr>
                <w:rFonts w:cs="Arial"/>
                <w:b/>
                <w:bCs/>
                <w:kern w:val="20"/>
                <w:sz w:val="20"/>
                <w:szCs w:val="20"/>
              </w:rPr>
              <w:t xml:space="preserve">un oferente </w:t>
            </w:r>
          </w:p>
          <w:p w14:paraId="096B6C34" w14:textId="77777777" w:rsidR="007C3B5A" w:rsidRPr="00D21104" w:rsidRDefault="007C3B5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kern w:val="20"/>
                <w:sz w:val="20"/>
                <w:szCs w:val="20"/>
              </w:rPr>
            </w:pPr>
          </w:p>
        </w:tc>
        <w:tc>
          <w:tcPr>
            <w:tcW w:w="1442" w:type="dxa"/>
            <w:shd w:val="clear" w:color="auto" w:fill="auto"/>
            <w:hideMark/>
          </w:tcPr>
          <w:p w14:paraId="7922ABAD" w14:textId="77777777" w:rsidR="007C3B5A" w:rsidRPr="00D21104" w:rsidRDefault="007C3B5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kern w:val="20"/>
                <w:sz w:val="20"/>
                <w:szCs w:val="20"/>
              </w:rPr>
            </w:pPr>
            <w:r w:rsidRPr="00D21104">
              <w:rPr>
                <w:rFonts w:cs="Arial"/>
                <w:b/>
                <w:kern w:val="20"/>
                <w:sz w:val="20"/>
                <w:szCs w:val="20"/>
              </w:rPr>
              <w:t>Parte líder del consorcio</w:t>
            </w:r>
          </w:p>
        </w:tc>
      </w:tr>
      <w:tr w:rsidR="005E581E" w:rsidRPr="00D21104" w14:paraId="0A029BC9" w14:textId="77777777" w:rsidTr="00B024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4" w:type="dxa"/>
            <w:shd w:val="clear" w:color="auto" w:fill="auto"/>
            <w:hideMark/>
          </w:tcPr>
          <w:p w14:paraId="09E93443" w14:textId="5357E889" w:rsidR="007C3B5A" w:rsidRPr="00D21104" w:rsidRDefault="007C3B5A" w:rsidP="00927E42">
            <w:pPr>
              <w:ind w:right="26"/>
              <w:rPr>
                <w:rFonts w:cs="Arial"/>
                <w:b w:val="0"/>
                <w:bCs w:val="0"/>
                <w:sz w:val="20"/>
                <w:szCs w:val="20"/>
              </w:rPr>
            </w:pPr>
            <w:r w:rsidRPr="00D21104">
              <w:rPr>
                <w:rFonts w:cs="Arial"/>
                <w:b w:val="0"/>
                <w:bCs w:val="0"/>
                <w:sz w:val="20"/>
                <w:szCs w:val="20"/>
              </w:rPr>
              <w:t xml:space="preserve">Presentación de estados financieros auditados </w:t>
            </w:r>
            <w:r w:rsidRPr="00D21104">
              <w:rPr>
                <w:rFonts w:cs="Arial"/>
                <w:b w:val="0"/>
                <w:bCs w:val="0"/>
                <w:sz w:val="20"/>
                <w:szCs w:val="20"/>
                <w:shd w:val="clear" w:color="auto" w:fill="FFFFFF" w:themeFill="background1"/>
              </w:rPr>
              <w:t>del oferente de los periodos fiscales (</w:t>
            </w:r>
            <w:r w:rsidR="008E6AA3" w:rsidRPr="00D21104">
              <w:rPr>
                <w:rFonts w:cs="Arial"/>
                <w:b w:val="0"/>
                <w:bCs w:val="0"/>
                <w:sz w:val="20"/>
                <w:szCs w:val="20"/>
                <w:shd w:val="clear" w:color="auto" w:fill="FFFFFF" w:themeFill="background1"/>
              </w:rPr>
              <w:t>202</w:t>
            </w:r>
            <w:r w:rsidR="00300CA2" w:rsidRPr="00D21104">
              <w:rPr>
                <w:rFonts w:cs="Arial"/>
                <w:b w:val="0"/>
                <w:bCs w:val="0"/>
                <w:sz w:val="20"/>
                <w:szCs w:val="20"/>
                <w:shd w:val="clear" w:color="auto" w:fill="FFFFFF" w:themeFill="background1"/>
              </w:rPr>
              <w:t>1</w:t>
            </w:r>
            <w:r w:rsidR="008E6AA3" w:rsidRPr="00D21104">
              <w:rPr>
                <w:rFonts w:cs="Arial"/>
                <w:b w:val="0"/>
                <w:bCs w:val="0"/>
                <w:sz w:val="20"/>
                <w:szCs w:val="20"/>
                <w:shd w:val="clear" w:color="auto" w:fill="FFFFFF" w:themeFill="background1"/>
              </w:rPr>
              <w:t>, 202</w:t>
            </w:r>
            <w:r w:rsidR="00300CA2" w:rsidRPr="00D21104">
              <w:rPr>
                <w:rFonts w:cs="Arial"/>
                <w:b w:val="0"/>
                <w:bCs w:val="0"/>
                <w:sz w:val="20"/>
                <w:szCs w:val="20"/>
                <w:shd w:val="clear" w:color="auto" w:fill="FFFFFF" w:themeFill="background1"/>
              </w:rPr>
              <w:t>2</w:t>
            </w:r>
            <w:r w:rsidR="008E6AA3" w:rsidRPr="00D21104">
              <w:rPr>
                <w:rFonts w:cs="Arial"/>
                <w:b w:val="0"/>
                <w:bCs w:val="0"/>
                <w:sz w:val="20"/>
                <w:szCs w:val="20"/>
                <w:shd w:val="clear" w:color="auto" w:fill="FFFFFF" w:themeFill="background1"/>
              </w:rPr>
              <w:t xml:space="preserve"> </w:t>
            </w:r>
            <w:r w:rsidR="00300CA2" w:rsidRPr="00D21104">
              <w:rPr>
                <w:rFonts w:cs="Arial"/>
                <w:b w:val="0"/>
                <w:bCs w:val="0"/>
                <w:sz w:val="20"/>
                <w:szCs w:val="20"/>
                <w:shd w:val="clear" w:color="auto" w:fill="FFFFFF" w:themeFill="background1"/>
              </w:rPr>
              <w:t>y</w:t>
            </w:r>
            <w:r w:rsidR="008E6AA3" w:rsidRPr="00D21104">
              <w:rPr>
                <w:rFonts w:cs="Arial"/>
                <w:b w:val="0"/>
                <w:bCs w:val="0"/>
                <w:sz w:val="20"/>
                <w:szCs w:val="20"/>
                <w:shd w:val="clear" w:color="auto" w:fill="FFFFFF" w:themeFill="background1"/>
              </w:rPr>
              <w:t xml:space="preserve"> 202</w:t>
            </w:r>
            <w:r w:rsidR="00300CA2" w:rsidRPr="00D21104">
              <w:rPr>
                <w:rFonts w:cs="Arial"/>
                <w:b w:val="0"/>
                <w:bCs w:val="0"/>
                <w:sz w:val="20"/>
                <w:szCs w:val="20"/>
                <w:shd w:val="clear" w:color="auto" w:fill="FFFFFF" w:themeFill="background1"/>
              </w:rPr>
              <w:t>3</w:t>
            </w:r>
            <w:r w:rsidRPr="00D21104">
              <w:rPr>
                <w:rFonts w:cs="Arial"/>
                <w:b w:val="0"/>
                <w:bCs w:val="0"/>
                <w:sz w:val="20"/>
                <w:szCs w:val="20"/>
                <w:shd w:val="clear" w:color="auto" w:fill="FFFFFF" w:themeFill="background1"/>
              </w:rPr>
              <w:t>),</w:t>
            </w:r>
            <w:r w:rsidR="00787198" w:rsidRPr="00D21104">
              <w:rPr>
                <w:rFonts w:cs="Arial"/>
                <w:b w:val="0"/>
                <w:bCs w:val="0"/>
                <w:sz w:val="20"/>
                <w:szCs w:val="20"/>
                <w:shd w:val="clear" w:color="auto" w:fill="FFFFFF" w:themeFill="background1"/>
              </w:rPr>
              <w:t xml:space="preserve"> y los Estados Financieros</w:t>
            </w:r>
            <w:r w:rsidR="00787198" w:rsidRPr="00D21104">
              <w:rPr>
                <w:rFonts w:cs="Arial"/>
                <w:b w:val="0"/>
                <w:bCs w:val="0"/>
                <w:sz w:val="20"/>
                <w:szCs w:val="20"/>
              </w:rPr>
              <w:t xml:space="preserve"> Internos</w:t>
            </w:r>
            <w:r w:rsidR="00E015ED" w:rsidRPr="00D21104">
              <w:rPr>
                <w:rFonts w:cs="Arial"/>
                <w:b w:val="0"/>
                <w:bCs w:val="0"/>
                <w:sz w:val="20"/>
                <w:szCs w:val="20"/>
              </w:rPr>
              <w:t xml:space="preserve"> emitidos </w:t>
            </w:r>
            <w:r w:rsidR="00582F78" w:rsidRPr="00D21104">
              <w:rPr>
                <w:rFonts w:cs="Arial"/>
                <w:b w:val="0"/>
                <w:bCs w:val="0"/>
                <w:sz w:val="20"/>
                <w:szCs w:val="20"/>
              </w:rPr>
              <w:t>del periodo 2024</w:t>
            </w:r>
            <w:r w:rsidRPr="00D21104">
              <w:rPr>
                <w:rFonts w:cs="Arial"/>
                <w:b w:val="0"/>
                <w:bCs w:val="0"/>
                <w:sz w:val="20"/>
                <w:szCs w:val="20"/>
              </w:rPr>
              <w:t>, para poner de manifiesto la solidez de la situación financiera actual del oferente.</w:t>
            </w:r>
          </w:p>
        </w:tc>
        <w:tc>
          <w:tcPr>
            <w:tcW w:w="1700" w:type="dxa"/>
            <w:shd w:val="clear" w:color="auto" w:fill="auto"/>
          </w:tcPr>
          <w:p w14:paraId="5286A76F" w14:textId="77777777" w:rsidR="007C3B5A" w:rsidRPr="00D21104" w:rsidRDefault="007C3B5A" w:rsidP="00927E42">
            <w:pPr>
              <w:ind w:right="26"/>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Pr>
                <w:rFonts w:cs="Arial"/>
                <w:sz w:val="20"/>
                <w:szCs w:val="20"/>
              </w:rPr>
              <w:t>Debe cumplir con el requisito.</w:t>
            </w:r>
          </w:p>
          <w:p w14:paraId="12D236E7" w14:textId="77777777" w:rsidR="007C3B5A" w:rsidRPr="00D21104" w:rsidRDefault="007C3B5A" w:rsidP="00927E42">
            <w:pPr>
              <w:ind w:right="26"/>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705" w:type="dxa"/>
            <w:shd w:val="clear" w:color="auto" w:fill="auto"/>
          </w:tcPr>
          <w:p w14:paraId="2590ECC6" w14:textId="77777777" w:rsidR="007C3B5A" w:rsidRPr="00D21104" w:rsidRDefault="007C3B5A" w:rsidP="00927E42">
            <w:pPr>
              <w:ind w:right="26"/>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D21104">
              <w:rPr>
                <w:rFonts w:cs="Arial"/>
                <w:b/>
                <w:bCs/>
                <w:sz w:val="20"/>
                <w:szCs w:val="20"/>
              </w:rPr>
              <w:t>N/A</w:t>
            </w:r>
          </w:p>
        </w:tc>
        <w:tc>
          <w:tcPr>
            <w:tcW w:w="1275" w:type="dxa"/>
            <w:shd w:val="clear" w:color="auto" w:fill="auto"/>
          </w:tcPr>
          <w:p w14:paraId="43D82BE4" w14:textId="77777777" w:rsidR="007C3B5A" w:rsidRPr="00D21104" w:rsidRDefault="007C3B5A" w:rsidP="00927E42">
            <w:pPr>
              <w:ind w:right="26"/>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Pr>
                <w:rFonts w:cs="Arial"/>
                <w:sz w:val="20"/>
                <w:szCs w:val="20"/>
                <w:vertAlign w:val="superscript"/>
              </w:rPr>
              <w:t>*(1)</w:t>
            </w:r>
            <w:r w:rsidRPr="00D21104">
              <w:rPr>
                <w:rFonts w:cs="Arial"/>
                <w:sz w:val="20"/>
                <w:szCs w:val="20"/>
              </w:rPr>
              <w:t xml:space="preserve"> Debe cumplir con el requisito.</w:t>
            </w:r>
          </w:p>
          <w:p w14:paraId="57189A00" w14:textId="77777777" w:rsidR="007C3B5A" w:rsidRPr="00D21104" w:rsidRDefault="007C3B5A" w:rsidP="00927E42">
            <w:pPr>
              <w:ind w:right="26"/>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269" w:type="dxa"/>
            <w:shd w:val="clear" w:color="auto" w:fill="auto"/>
          </w:tcPr>
          <w:p w14:paraId="65D8D979" w14:textId="77777777" w:rsidR="007C3B5A" w:rsidRPr="00D21104" w:rsidRDefault="007C3B5A" w:rsidP="00927E42">
            <w:pPr>
              <w:ind w:left="709" w:right="26" w:hanging="709"/>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D21104">
              <w:rPr>
                <w:rFonts w:cs="Arial"/>
                <w:b/>
                <w:bCs/>
                <w:sz w:val="20"/>
                <w:szCs w:val="20"/>
              </w:rPr>
              <w:t>N/A</w:t>
            </w:r>
          </w:p>
        </w:tc>
        <w:tc>
          <w:tcPr>
            <w:tcW w:w="1442" w:type="dxa"/>
            <w:shd w:val="clear" w:color="auto" w:fill="auto"/>
          </w:tcPr>
          <w:p w14:paraId="4B1BF13D" w14:textId="77777777" w:rsidR="007C3B5A" w:rsidRPr="00D21104" w:rsidRDefault="007C3B5A" w:rsidP="00927E42">
            <w:pPr>
              <w:ind w:left="709" w:right="26" w:hanging="709"/>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D21104">
              <w:rPr>
                <w:rFonts w:cs="Arial"/>
                <w:b/>
                <w:bCs/>
                <w:sz w:val="20"/>
                <w:szCs w:val="20"/>
              </w:rPr>
              <w:t>N/A</w:t>
            </w:r>
          </w:p>
        </w:tc>
      </w:tr>
    </w:tbl>
    <w:p w14:paraId="211F33B4" w14:textId="77777777" w:rsidR="007C3B5A" w:rsidRPr="00D21104" w:rsidRDefault="007C3B5A" w:rsidP="00927E42">
      <w:pPr>
        <w:spacing w:after="0" w:line="360" w:lineRule="auto"/>
        <w:ind w:right="29"/>
        <w:contextualSpacing/>
        <w:rPr>
          <w:rFonts w:cs="Arial"/>
        </w:rPr>
      </w:pPr>
    </w:p>
    <w:p w14:paraId="450F5762" w14:textId="77777777" w:rsidR="007C3B5A" w:rsidRPr="00D21104" w:rsidRDefault="007C3B5A" w:rsidP="00927E42">
      <w:pPr>
        <w:spacing w:after="0" w:line="360" w:lineRule="auto"/>
        <w:ind w:left="360" w:right="29"/>
        <w:contextualSpacing/>
        <w:rPr>
          <w:rFonts w:cs="Arial"/>
          <w:i/>
          <w:iCs/>
        </w:rPr>
      </w:pPr>
      <w:r w:rsidRPr="00D21104">
        <w:rPr>
          <w:rFonts w:cs="Arial"/>
          <w:i/>
          <w:iCs/>
        </w:rPr>
        <w:t>N / A: no aplica</w:t>
      </w:r>
    </w:p>
    <w:p w14:paraId="78982004" w14:textId="40246E21" w:rsidR="007C3B5A" w:rsidRPr="00D21104" w:rsidRDefault="007C3B5A" w:rsidP="00927E42">
      <w:pPr>
        <w:pStyle w:val="Prrafodelista"/>
        <w:numPr>
          <w:ilvl w:val="0"/>
          <w:numId w:val="26"/>
        </w:numPr>
        <w:spacing w:before="120" w:line="360" w:lineRule="auto"/>
        <w:ind w:right="0"/>
        <w:contextualSpacing/>
        <w:rPr>
          <w:rFonts w:eastAsia="Arial" w:cs="Arial"/>
          <w:i/>
          <w:iCs/>
          <w:color w:val="000000" w:themeColor="text1"/>
        </w:rPr>
      </w:pPr>
      <w:r w:rsidRPr="00D21104">
        <w:rPr>
          <w:rFonts w:eastAsia="Arial" w:cs="Arial"/>
          <w:i/>
          <w:iCs/>
          <w:color w:val="000000" w:themeColor="text1"/>
          <w:lang w:val="es-MX"/>
        </w:rPr>
        <w:t>L</w:t>
      </w:r>
      <w:r w:rsidRPr="00D21104">
        <w:rPr>
          <w:rFonts w:eastAsia="Arial" w:cs="Arial"/>
          <w:i/>
          <w:iCs/>
          <w:color w:val="000000" w:themeColor="text1"/>
        </w:rPr>
        <w:t xml:space="preserve">os Estados Financieros deben ser presentados por todas las empresas que conformen un Consorcio, de acuerdo con lo contemplado en este apartado cuadro de Estados Financieros-Condiciones de Cumplimiento. </w:t>
      </w:r>
    </w:p>
    <w:p w14:paraId="61DF4754" w14:textId="77777777" w:rsidR="00062B19" w:rsidRPr="00D21104" w:rsidRDefault="00062B19" w:rsidP="00927E42">
      <w:pPr>
        <w:pStyle w:val="Prrafodelista"/>
        <w:spacing w:before="120" w:line="360" w:lineRule="auto"/>
        <w:ind w:left="720" w:right="0"/>
        <w:contextualSpacing/>
        <w:rPr>
          <w:rFonts w:eastAsia="Arial" w:cs="Arial"/>
          <w:i/>
          <w:iCs/>
          <w:color w:val="000000" w:themeColor="text1"/>
        </w:rPr>
      </w:pPr>
    </w:p>
    <w:bookmarkEnd w:id="11"/>
    <w:p w14:paraId="51628FC9" w14:textId="22AA5586" w:rsidR="00B0240A" w:rsidRPr="00D21104" w:rsidRDefault="008125E0" w:rsidP="00927E42">
      <w:pPr>
        <w:pStyle w:val="Prrafodelista"/>
        <w:numPr>
          <w:ilvl w:val="1"/>
          <w:numId w:val="30"/>
        </w:numPr>
        <w:tabs>
          <w:tab w:val="left" w:pos="426"/>
        </w:tabs>
        <w:spacing w:after="0" w:line="240" w:lineRule="auto"/>
        <w:ind w:hanging="1080"/>
        <w:contextualSpacing/>
        <w:outlineLvl w:val="1"/>
        <w:rPr>
          <w:rFonts w:eastAsia="Arial Unicode MS" w:cs="Arial"/>
          <w:b/>
          <w:kern w:val="2"/>
          <w:u w:val="single"/>
        </w:rPr>
      </w:pPr>
      <w:r w:rsidRPr="00D21104">
        <w:rPr>
          <w:rFonts w:eastAsia="Arial Unicode MS" w:cs="Arial"/>
          <w:b/>
          <w:kern w:val="2"/>
          <w:u w:val="single"/>
        </w:rPr>
        <w:t xml:space="preserve"> </w:t>
      </w:r>
      <w:bookmarkStart w:id="15" w:name="_Toc194929450"/>
      <w:r w:rsidR="00B0240A" w:rsidRPr="00D21104">
        <w:rPr>
          <w:rFonts w:eastAsia="Arial Unicode MS" w:cs="Arial"/>
          <w:b/>
          <w:kern w:val="2"/>
          <w:u w:val="single"/>
        </w:rPr>
        <w:t>Recursos Financieros</w:t>
      </w:r>
      <w:bookmarkEnd w:id="15"/>
    </w:p>
    <w:p w14:paraId="07C31D4C" w14:textId="77777777" w:rsidR="00062B19" w:rsidRPr="00D21104" w:rsidRDefault="00062B19" w:rsidP="00927E42">
      <w:pPr>
        <w:spacing w:line="360" w:lineRule="auto"/>
        <w:rPr>
          <w:rFonts w:cs="Arial"/>
        </w:rPr>
      </w:pPr>
    </w:p>
    <w:p w14:paraId="4D32E7BD" w14:textId="69E20B5A" w:rsidR="00B0240A" w:rsidRPr="00D21104" w:rsidRDefault="00B0240A" w:rsidP="00927E42">
      <w:pPr>
        <w:spacing w:line="360" w:lineRule="auto"/>
        <w:rPr>
          <w:rFonts w:cs="Arial"/>
        </w:rPr>
      </w:pPr>
      <w:r w:rsidRPr="00D21104">
        <w:rPr>
          <w:rFonts w:cs="Arial"/>
        </w:rPr>
        <w:t xml:space="preserve">El oferente deberá contar con Recursos Financieros para la ejecución exclusiva del contrato igual o superior a un 10% </w:t>
      </w:r>
      <w:r w:rsidR="00B17577" w:rsidRPr="00D21104">
        <w:rPr>
          <w:rFonts w:cs="Arial"/>
        </w:rPr>
        <w:t xml:space="preserve">del presupuesto total estimado que consta en </w:t>
      </w:r>
      <w:r w:rsidR="00B17577" w:rsidRPr="00D21104">
        <w:rPr>
          <w:rFonts w:cs="Arial"/>
        </w:rPr>
        <w:lastRenderedPageBreak/>
        <w:t>SICOP para la contratación</w:t>
      </w:r>
      <w:r w:rsidRPr="00D21104">
        <w:rPr>
          <w:rFonts w:cs="Arial"/>
        </w:rPr>
        <w:t xml:space="preserve">, o su equivalente en moneda extranjera. </w:t>
      </w:r>
    </w:p>
    <w:p w14:paraId="34F10FB5" w14:textId="1AECF9C4" w:rsidR="00B0240A" w:rsidRPr="00D21104" w:rsidRDefault="00B0240A" w:rsidP="00927E42">
      <w:pPr>
        <w:spacing w:line="360" w:lineRule="auto"/>
        <w:rPr>
          <w:rFonts w:cs="Arial"/>
        </w:rPr>
      </w:pPr>
      <w:r w:rsidRPr="00D21104">
        <w:rPr>
          <w:rFonts w:cs="Arial"/>
        </w:rPr>
        <w:t>Los Recursos Financieros requeridos, deberán estar compuestos por una combinación de Capital de Trabajo</w:t>
      </w:r>
      <w:r w:rsidR="00E73DB8" w:rsidRPr="00D21104">
        <w:rPr>
          <w:rFonts w:cs="Arial"/>
        </w:rPr>
        <w:t xml:space="preserve"> (25%)</w:t>
      </w:r>
      <w:r w:rsidRPr="00D21104">
        <w:rPr>
          <w:rFonts w:cs="Arial"/>
        </w:rPr>
        <w:t xml:space="preserve"> y Líneas de Crédito</w:t>
      </w:r>
      <w:r w:rsidR="00E73DB8" w:rsidRPr="00D21104">
        <w:rPr>
          <w:rFonts w:cs="Arial"/>
        </w:rPr>
        <w:t xml:space="preserve"> (75%)</w:t>
      </w:r>
      <w:r w:rsidRPr="00D21104">
        <w:rPr>
          <w:rFonts w:cs="Arial"/>
        </w:rPr>
        <w:t xml:space="preserve">. Las Líneas de Crédito deberán respaldar no menos del </w:t>
      </w:r>
      <w:r w:rsidR="000F6CC1" w:rsidRPr="00D21104">
        <w:rPr>
          <w:rFonts w:cs="Arial"/>
        </w:rPr>
        <w:t>porcentaje indicado</w:t>
      </w:r>
      <w:r w:rsidR="001E5546" w:rsidRPr="00D21104">
        <w:rPr>
          <w:rFonts w:cs="Arial"/>
        </w:rPr>
        <w:t>, es decir, el 75% del 10% del presupuesto total</w:t>
      </w:r>
      <w:r w:rsidRPr="00D21104">
        <w:rPr>
          <w:rFonts w:cs="Arial"/>
        </w:rPr>
        <w:t xml:space="preserve">. </w:t>
      </w:r>
    </w:p>
    <w:p w14:paraId="1EF468A0" w14:textId="7BBBA5B0" w:rsidR="00B0240A" w:rsidRPr="00D21104" w:rsidRDefault="00B0240A" w:rsidP="00927E42">
      <w:pPr>
        <w:spacing w:line="360" w:lineRule="auto"/>
        <w:rPr>
          <w:rFonts w:cs="Arial"/>
        </w:rPr>
      </w:pPr>
      <w:r w:rsidRPr="00D21104">
        <w:rPr>
          <w:rFonts w:cs="Arial"/>
        </w:rPr>
        <w:t xml:space="preserve">El Capital de Trabajo se determinará con base en la información presentada en </w:t>
      </w:r>
      <w:r w:rsidR="001E56E4" w:rsidRPr="00D21104">
        <w:rPr>
          <w:rFonts w:cs="Arial"/>
        </w:rPr>
        <w:t>el</w:t>
      </w:r>
      <w:r w:rsidRPr="00D21104">
        <w:rPr>
          <w:rFonts w:cs="Arial"/>
        </w:rPr>
        <w:t xml:space="preserve"> (EFA) del período fiscal auditado </w:t>
      </w:r>
      <w:r w:rsidR="000F6CC1" w:rsidRPr="00D21104">
        <w:rPr>
          <w:rFonts w:cs="Arial"/>
        </w:rPr>
        <w:t xml:space="preserve">2023 </w:t>
      </w:r>
      <w:r w:rsidRPr="00D21104">
        <w:rPr>
          <w:rFonts w:cs="Arial"/>
        </w:rPr>
        <w:t>del oferente, por medio de la ecuación financiera utilizada para este fin, la cual es: Capital de Trabajo (CT) es igual a "Activo Corriente (AC) menos Pasivo Corriente (PC)”.</w:t>
      </w:r>
    </w:p>
    <w:p w14:paraId="215E7BBF" w14:textId="77777777" w:rsidR="00B0240A" w:rsidRPr="00D21104" w:rsidRDefault="00B0240A" w:rsidP="00927E42">
      <w:pPr>
        <w:spacing w:line="360" w:lineRule="auto"/>
        <w:rPr>
          <w:rFonts w:cs="Arial"/>
        </w:rPr>
      </w:pPr>
      <m:oMathPara>
        <m:oMath>
          <m:r>
            <w:rPr>
              <w:rFonts w:ascii="Cambria Math" w:hAnsi="Cambria Math" w:cs="Arial"/>
            </w:rPr>
            <m:t>CT=AC-PC</m:t>
          </m:r>
        </m:oMath>
      </m:oMathPara>
    </w:p>
    <w:p w14:paraId="40BE1C03" w14:textId="77777777" w:rsidR="00B0240A" w:rsidRPr="00D21104" w:rsidRDefault="00B0240A" w:rsidP="00927E42">
      <w:pPr>
        <w:spacing w:line="360" w:lineRule="auto"/>
        <w:rPr>
          <w:rFonts w:cs="Arial"/>
        </w:rPr>
      </w:pPr>
      <w:r w:rsidRPr="00D21104">
        <w:rPr>
          <w:rFonts w:cs="Arial"/>
        </w:rPr>
        <w:t xml:space="preserve">Los recursos financieros requeridos por la Línea de Crédito deberán estar compuestos por una combinación de una o varias líneas de crédito, que estén formalmente constituidas por bancos o empresas financieras no bancarias. </w:t>
      </w:r>
    </w:p>
    <w:p w14:paraId="6D9FA6FF" w14:textId="77777777" w:rsidR="00C90E06" w:rsidRPr="00D21104" w:rsidRDefault="00C90E06" w:rsidP="00C90E06">
      <w:pPr>
        <w:spacing w:line="360" w:lineRule="auto"/>
        <w:rPr>
          <w:rFonts w:cs="Arial"/>
        </w:rPr>
      </w:pPr>
      <w:r w:rsidRPr="00D21104">
        <w:rPr>
          <w:rFonts w:cs="Arial"/>
        </w:rPr>
        <w:t>En cuanto a las Líneas de Crédito:</w:t>
      </w:r>
    </w:p>
    <w:p w14:paraId="20D678C7" w14:textId="0E76CFF2" w:rsidR="00C90E06" w:rsidRPr="00D21104" w:rsidRDefault="00C90E06" w:rsidP="00C90E06">
      <w:pPr>
        <w:pStyle w:val="Prrafodelista"/>
        <w:numPr>
          <w:ilvl w:val="0"/>
          <w:numId w:val="38"/>
        </w:numPr>
        <w:spacing w:line="360" w:lineRule="auto"/>
        <w:rPr>
          <w:rFonts w:cs="Arial"/>
        </w:rPr>
      </w:pPr>
      <w:r w:rsidRPr="00D21104">
        <w:rPr>
          <w:rFonts w:cs="Arial"/>
        </w:rPr>
        <w:t>En el proceso de recepción de ofertas, el oferente deberá presentar certificaciones originales emitidas por bancos o empresas financieras no bancarias, el cual deberán incluir como mínimo lo siguiente: la persona física o jurídica a la que pertenece la línea de crédito, el monto total, el monto disponible. Éstas deberán indicar que los fondos están reservados exclusivamente para esta licitación.</w:t>
      </w:r>
    </w:p>
    <w:p w14:paraId="5EE432BF" w14:textId="77777777" w:rsidR="00C90E06" w:rsidRPr="00D21104" w:rsidRDefault="00C90E06" w:rsidP="00C90E06">
      <w:pPr>
        <w:pStyle w:val="Prrafodelista"/>
        <w:numPr>
          <w:ilvl w:val="0"/>
          <w:numId w:val="38"/>
        </w:numPr>
        <w:spacing w:line="360" w:lineRule="auto"/>
        <w:rPr>
          <w:rFonts w:cs="Arial"/>
        </w:rPr>
      </w:pPr>
      <w:r w:rsidRPr="00D21104">
        <w:rPr>
          <w:rFonts w:cs="Arial"/>
        </w:rPr>
        <w:t xml:space="preserve">La certificación deberá ser emitida con 30 días naturales antes de la recepción de ofertas; la línea de crédito se requiere que tenga como mínimo una vigencia de seis (6) meses; si durante este periodo la licitación aún no ha sido adjudicada, el oferente deberá presentar nuevamente la certificación prorrogando el plazo por seis (6) meses adicionales.  </w:t>
      </w:r>
    </w:p>
    <w:p w14:paraId="737BBC06" w14:textId="77777777" w:rsidR="00C90E06" w:rsidRPr="00D21104" w:rsidRDefault="00C90E06" w:rsidP="00C90E06">
      <w:pPr>
        <w:pStyle w:val="Prrafodelista"/>
        <w:numPr>
          <w:ilvl w:val="0"/>
          <w:numId w:val="38"/>
        </w:numPr>
        <w:spacing w:line="360" w:lineRule="auto"/>
        <w:rPr>
          <w:rFonts w:cs="Arial"/>
        </w:rPr>
      </w:pPr>
      <w:r w:rsidRPr="00D21104">
        <w:rPr>
          <w:rFonts w:cs="Arial"/>
        </w:rPr>
        <w:t xml:space="preserve">Una vez adjudicada la licitación, el contratista deberá presentar las certificaciones originales con firma digital indicando que, el monto será </w:t>
      </w:r>
      <w:r w:rsidRPr="00D21104">
        <w:rPr>
          <w:rFonts w:cs="Arial"/>
        </w:rPr>
        <w:lastRenderedPageBreak/>
        <w:t xml:space="preserve">dedicado exclusivamente para esta licitación y que estará disponible durante todo el periodo de ejecución del proyecto. </w:t>
      </w:r>
    </w:p>
    <w:p w14:paraId="17495C5B" w14:textId="77777777" w:rsidR="002A5454" w:rsidRPr="00D21104" w:rsidRDefault="002A5454" w:rsidP="00927E42">
      <w:pPr>
        <w:spacing w:line="360" w:lineRule="auto"/>
        <w:rPr>
          <w:rFonts w:cs="Arial"/>
        </w:rPr>
      </w:pPr>
    </w:p>
    <w:p w14:paraId="62B929FC" w14:textId="40E3569A" w:rsidR="002B4C8F" w:rsidRPr="00D21104" w:rsidRDefault="002B4C8F" w:rsidP="00927E42">
      <w:pPr>
        <w:spacing w:line="360" w:lineRule="auto"/>
        <w:rPr>
          <w:rFonts w:cs="Arial"/>
        </w:rPr>
      </w:pPr>
    </w:p>
    <w:p w14:paraId="6F8843AE" w14:textId="77777777" w:rsidR="00B0240A" w:rsidRPr="00D21104" w:rsidRDefault="00B0240A" w:rsidP="00927E42">
      <w:pPr>
        <w:spacing w:line="360" w:lineRule="auto"/>
        <w:rPr>
          <w:rFonts w:cs="Arial"/>
        </w:rPr>
      </w:pPr>
      <w:r w:rsidRPr="00D21104">
        <w:rPr>
          <w:rFonts w:cs="Arial"/>
        </w:rPr>
        <w:t xml:space="preserve">Las líneas de crédito aceptables podrán ser líneas de crédito bancarias en su totalidad, o bien una combinación entre éstas y las líneas de crédito de empresas financieras no bancarias, de acuerdo con las definiciones siguientes: </w:t>
      </w:r>
    </w:p>
    <w:p w14:paraId="59995AFA" w14:textId="77777777" w:rsidR="00B0240A" w:rsidRPr="00D21104" w:rsidRDefault="00B0240A" w:rsidP="00927E42">
      <w:pPr>
        <w:pStyle w:val="Prrafodelista"/>
        <w:numPr>
          <w:ilvl w:val="0"/>
          <w:numId w:val="28"/>
        </w:numPr>
        <w:spacing w:before="120" w:after="120" w:line="360" w:lineRule="auto"/>
        <w:ind w:left="714" w:right="0" w:hanging="357"/>
        <w:contextualSpacing/>
        <w:rPr>
          <w:rFonts w:cs="Arial"/>
          <w:szCs w:val="24"/>
        </w:rPr>
      </w:pPr>
      <w:r w:rsidRPr="00D21104">
        <w:rPr>
          <w:rFonts w:cs="Arial"/>
          <w:b/>
          <w:bCs/>
          <w:szCs w:val="24"/>
        </w:rPr>
        <w:t>Líneas de Crédito Bancarias:</w:t>
      </w:r>
      <w:r w:rsidRPr="00D21104">
        <w:rPr>
          <w:rFonts w:cs="Arial"/>
          <w:szCs w:val="24"/>
        </w:rPr>
        <w:t xml:space="preserve"> Se define como línea de crédito bancaria, un crédito permanente rotativo para ser usado en cualquier momento, que para tal efecto emite un Banco, ya sea este del Sistema Bancario Nacional o de un Banco Internacional de primer orden según el reconocimiento que hace el Banco Central de Costa Rica, cuando cuente con un corresponsal autorizado en el país, siempre y cuando sean emitidas de acuerdo con la legislación vigente. </w:t>
      </w:r>
    </w:p>
    <w:p w14:paraId="6B4410E5" w14:textId="77777777" w:rsidR="00B0240A" w:rsidRPr="00D21104" w:rsidRDefault="00B0240A" w:rsidP="00927E42">
      <w:pPr>
        <w:pStyle w:val="Prrafodelista"/>
        <w:numPr>
          <w:ilvl w:val="0"/>
          <w:numId w:val="28"/>
        </w:numPr>
        <w:spacing w:before="120" w:after="120" w:line="360" w:lineRule="auto"/>
        <w:ind w:left="714" w:right="0" w:hanging="357"/>
        <w:contextualSpacing/>
        <w:rPr>
          <w:rFonts w:cs="Arial"/>
          <w:szCs w:val="24"/>
        </w:rPr>
      </w:pPr>
      <w:r w:rsidRPr="00D21104">
        <w:rPr>
          <w:rFonts w:cs="Arial"/>
          <w:b/>
          <w:bCs/>
          <w:szCs w:val="24"/>
        </w:rPr>
        <w:t>Líneas de Crédito de Empresas Financieras no Bancarias:</w:t>
      </w:r>
      <w:r w:rsidRPr="00D21104">
        <w:rPr>
          <w:rFonts w:cs="Arial"/>
          <w:szCs w:val="24"/>
        </w:rPr>
        <w:t xml:space="preserve"> Se define como línea de crédito de empresa financiera no bancaria, un crédito permanente rotativo para ser usado en cualquier momento que para tal efecto emite la empresa financiera no bancaria. Se define como empresa financiera no bancaria, la persona jurídica distinta a los bancos u otras entidades públicas o privadas reguladas por la ley especial, que realicen intermediación financiera en los términos definidos en la Ley Orgánica del Banco Central de Costa Rica, mismas reguladas por la SUGEF, cumpliendo además con las condiciones establecidas en la Ley Reguladora de Empresas Financieras no Bancarias (Ley 5044) y en la Ley Orgánica del Banco Central de Costa Rica (Ley 7558).</w:t>
      </w:r>
    </w:p>
    <w:p w14:paraId="2D49067F" w14:textId="77777777" w:rsidR="00B0240A" w:rsidRPr="00D21104" w:rsidRDefault="00B0240A" w:rsidP="00927E42">
      <w:pPr>
        <w:spacing w:line="360" w:lineRule="auto"/>
        <w:rPr>
          <w:rFonts w:cs="Arial"/>
        </w:rPr>
      </w:pPr>
      <w:r w:rsidRPr="00D21104">
        <w:rPr>
          <w:rFonts w:cs="Arial"/>
        </w:rPr>
        <w:t>A continuación, se muestra el cuadro Recursos Financieros – Condiciones de Cumplimiento, el cual deben de cumplir los oferentes individuales o consorciados, en referencia con las condiciones de los Recursos Financieros.</w:t>
      </w:r>
    </w:p>
    <w:p w14:paraId="294959E0" w14:textId="77777777" w:rsidR="00794927" w:rsidRPr="00D21104" w:rsidRDefault="00794927" w:rsidP="00927E42">
      <w:pPr>
        <w:widowControl/>
        <w:suppressAutoHyphens w:val="0"/>
        <w:spacing w:after="160" w:line="259" w:lineRule="auto"/>
        <w:jc w:val="left"/>
        <w:rPr>
          <w:rFonts w:cs="Arial"/>
          <w:b/>
          <w:iCs/>
          <w:szCs w:val="16"/>
        </w:rPr>
      </w:pPr>
      <w:bookmarkStart w:id="16" w:name="_Hlk168227781"/>
      <w:r w:rsidRPr="00D21104">
        <w:rPr>
          <w:rFonts w:cs="Arial"/>
        </w:rPr>
        <w:br w:type="page"/>
      </w:r>
    </w:p>
    <w:p w14:paraId="658AFFCA" w14:textId="776E67A7" w:rsidR="00B0240A" w:rsidRPr="00D21104" w:rsidRDefault="001F21B8" w:rsidP="00E56182">
      <w:pPr>
        <w:pStyle w:val="Descripcin"/>
        <w:keepNext/>
        <w:rPr>
          <w:rFonts w:cs="Arial"/>
          <w:b w:val="0"/>
          <w:kern w:val="20"/>
          <w:sz w:val="16"/>
        </w:rPr>
      </w:pPr>
      <w:bookmarkStart w:id="17" w:name="_Toc194929462"/>
      <w:r w:rsidRPr="00D21104">
        <w:lastRenderedPageBreak/>
        <w:t xml:space="preserve">Cuadro </w:t>
      </w:r>
      <w:r w:rsidRPr="00D21104">
        <w:rPr>
          <w:b w:val="0"/>
          <w:iCs w:val="0"/>
        </w:rPr>
        <w:fldChar w:fldCharType="begin"/>
      </w:r>
      <w:r w:rsidRPr="00D21104">
        <w:instrText xml:space="preserve"> SEQ Cuadro \* ARABIC </w:instrText>
      </w:r>
      <w:r w:rsidRPr="00D21104">
        <w:rPr>
          <w:b w:val="0"/>
          <w:iCs w:val="0"/>
        </w:rPr>
        <w:fldChar w:fldCharType="separate"/>
      </w:r>
      <w:r w:rsidRPr="00D21104">
        <w:rPr>
          <w:noProof/>
        </w:rPr>
        <w:t>2</w:t>
      </w:r>
      <w:r w:rsidRPr="00D21104">
        <w:rPr>
          <w:b w:val="0"/>
          <w:iCs w:val="0"/>
        </w:rPr>
        <w:fldChar w:fldCharType="end"/>
      </w:r>
      <w:r w:rsidRPr="00D21104">
        <w:rPr>
          <w:rFonts w:cs="Arial"/>
        </w:rPr>
        <w:t xml:space="preserve"> Recursos Financieros – Condiciones de Cumplimiento</w:t>
      </w:r>
      <w:bookmarkEnd w:id="16"/>
      <w:bookmarkEnd w:id="17"/>
    </w:p>
    <w:tbl>
      <w:tblPr>
        <w:tblStyle w:val="Tabladecuadrcula4"/>
        <w:tblpPr w:leftFromText="141" w:rightFromText="141" w:bottomFromText="160" w:vertAnchor="text" w:horzAnchor="margin" w:tblpXSpec="center" w:tblpY="386"/>
        <w:tblW w:w="9795" w:type="dxa"/>
        <w:tblLayout w:type="fixed"/>
        <w:tblLook w:val="04A0" w:firstRow="1" w:lastRow="0" w:firstColumn="1" w:lastColumn="0" w:noHBand="0" w:noVBand="1"/>
      </w:tblPr>
      <w:tblGrid>
        <w:gridCol w:w="2404"/>
        <w:gridCol w:w="1700"/>
        <w:gridCol w:w="1705"/>
        <w:gridCol w:w="1275"/>
        <w:gridCol w:w="1269"/>
        <w:gridCol w:w="1442"/>
      </w:tblGrid>
      <w:tr w:rsidR="00FC1B42" w:rsidRPr="00D21104" w14:paraId="7CEC51C7" w14:textId="77777777" w:rsidTr="00FC1B42">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9795" w:type="dxa"/>
            <w:gridSpan w:val="6"/>
            <w:shd w:val="clear" w:color="auto" w:fill="auto"/>
            <w:hideMark/>
          </w:tcPr>
          <w:p w14:paraId="2083D76E" w14:textId="77777777" w:rsidR="00B0240A" w:rsidRPr="00D21104" w:rsidRDefault="00B0240A" w:rsidP="00927E42">
            <w:pPr>
              <w:keepNext/>
              <w:ind w:right="26"/>
              <w:jc w:val="center"/>
              <w:rPr>
                <w:rFonts w:cs="Arial"/>
                <w:color w:val="auto"/>
                <w:sz w:val="20"/>
                <w:szCs w:val="20"/>
              </w:rPr>
            </w:pPr>
            <w:bookmarkStart w:id="18" w:name="_Hlk168227835"/>
            <w:r w:rsidRPr="00D21104">
              <w:rPr>
                <w:rFonts w:cs="Arial"/>
                <w:color w:val="auto"/>
                <w:sz w:val="20"/>
                <w:szCs w:val="20"/>
              </w:rPr>
              <w:t>Condiciones de cumplimiento</w:t>
            </w:r>
          </w:p>
        </w:tc>
      </w:tr>
      <w:tr w:rsidR="00FC1B42" w:rsidRPr="00D21104" w14:paraId="3EC2964C" w14:textId="77777777" w:rsidTr="00FC1B42">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2404" w:type="dxa"/>
            <w:vMerge w:val="restart"/>
            <w:shd w:val="clear" w:color="auto" w:fill="auto"/>
            <w:hideMark/>
          </w:tcPr>
          <w:p w14:paraId="110A2FB0" w14:textId="77777777" w:rsidR="00B0240A" w:rsidRPr="00D21104" w:rsidRDefault="00B0240A" w:rsidP="00927E42">
            <w:pPr>
              <w:keepNext/>
              <w:ind w:right="26"/>
              <w:jc w:val="center"/>
              <w:rPr>
                <w:rFonts w:cs="Arial"/>
                <w:kern w:val="20"/>
                <w:sz w:val="20"/>
                <w:szCs w:val="20"/>
              </w:rPr>
            </w:pPr>
            <w:r w:rsidRPr="00D21104">
              <w:rPr>
                <w:rFonts w:cs="Arial"/>
                <w:kern w:val="20"/>
                <w:sz w:val="20"/>
                <w:szCs w:val="20"/>
              </w:rPr>
              <w:t>Descripción</w:t>
            </w:r>
          </w:p>
        </w:tc>
        <w:tc>
          <w:tcPr>
            <w:tcW w:w="1700" w:type="dxa"/>
            <w:vMerge w:val="restart"/>
            <w:shd w:val="clear" w:color="auto" w:fill="auto"/>
            <w:hideMark/>
          </w:tcPr>
          <w:p w14:paraId="4ED43819" w14:textId="77777777" w:rsidR="00B0240A" w:rsidRPr="00D21104" w:rsidRDefault="00B0240A"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b/>
                <w:bCs/>
                <w:kern w:val="20"/>
                <w:sz w:val="20"/>
                <w:szCs w:val="20"/>
              </w:rPr>
            </w:pPr>
            <w:r w:rsidRPr="00D21104">
              <w:rPr>
                <w:rFonts w:cs="Arial"/>
                <w:b/>
                <w:bCs/>
                <w:kern w:val="20"/>
                <w:sz w:val="20"/>
                <w:szCs w:val="20"/>
              </w:rPr>
              <w:t>Entidad</w:t>
            </w:r>
            <w:r w:rsidRPr="00D21104">
              <w:rPr>
                <w:rFonts w:cs="Arial"/>
                <w:b/>
                <w:bCs/>
                <w:kern w:val="20"/>
                <w:sz w:val="20"/>
                <w:szCs w:val="20"/>
              </w:rPr>
              <w:br/>
              <w:t>Individual</w:t>
            </w:r>
          </w:p>
        </w:tc>
        <w:tc>
          <w:tcPr>
            <w:tcW w:w="5691" w:type="dxa"/>
            <w:gridSpan w:val="4"/>
            <w:shd w:val="clear" w:color="auto" w:fill="auto"/>
            <w:hideMark/>
          </w:tcPr>
          <w:p w14:paraId="3E78E3A9" w14:textId="77777777" w:rsidR="00B0240A" w:rsidRPr="00D21104" w:rsidRDefault="00B0240A"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b/>
                <w:bCs/>
                <w:kern w:val="20"/>
                <w:sz w:val="20"/>
                <w:szCs w:val="20"/>
              </w:rPr>
            </w:pPr>
            <w:r w:rsidRPr="00D21104">
              <w:rPr>
                <w:rFonts w:cs="Arial"/>
                <w:b/>
                <w:bCs/>
                <w:kern w:val="20"/>
                <w:sz w:val="20"/>
                <w:szCs w:val="20"/>
              </w:rPr>
              <w:t>Consorcio</w:t>
            </w:r>
          </w:p>
        </w:tc>
      </w:tr>
      <w:tr w:rsidR="00FC1B42" w:rsidRPr="00D21104" w14:paraId="4A63B7C3" w14:textId="77777777" w:rsidTr="00FC1B42">
        <w:trPr>
          <w:trHeight w:val="850"/>
        </w:trPr>
        <w:tc>
          <w:tcPr>
            <w:cnfStyle w:val="001000000000" w:firstRow="0" w:lastRow="0" w:firstColumn="1" w:lastColumn="0" w:oddVBand="0" w:evenVBand="0" w:oddHBand="0" w:evenHBand="0" w:firstRowFirstColumn="0" w:firstRowLastColumn="0" w:lastRowFirstColumn="0" w:lastRowLastColumn="0"/>
            <w:tcW w:w="2404" w:type="dxa"/>
            <w:vMerge/>
            <w:shd w:val="clear" w:color="auto" w:fill="auto"/>
            <w:hideMark/>
          </w:tcPr>
          <w:p w14:paraId="4A0CBB86" w14:textId="77777777" w:rsidR="00B0240A" w:rsidRPr="00D21104" w:rsidRDefault="00B0240A" w:rsidP="00927E42">
            <w:pPr>
              <w:spacing w:line="256" w:lineRule="auto"/>
              <w:rPr>
                <w:rFonts w:cs="Arial"/>
                <w:kern w:val="20"/>
                <w:sz w:val="20"/>
                <w:szCs w:val="20"/>
              </w:rPr>
            </w:pPr>
          </w:p>
        </w:tc>
        <w:tc>
          <w:tcPr>
            <w:tcW w:w="1700" w:type="dxa"/>
            <w:vMerge/>
            <w:shd w:val="clear" w:color="auto" w:fill="auto"/>
            <w:hideMark/>
          </w:tcPr>
          <w:p w14:paraId="6582DC51" w14:textId="77777777" w:rsidR="00B0240A" w:rsidRPr="00D21104" w:rsidRDefault="00B0240A" w:rsidP="00927E42">
            <w:pPr>
              <w:spacing w:line="256" w:lineRule="auto"/>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p>
        </w:tc>
        <w:tc>
          <w:tcPr>
            <w:tcW w:w="1705" w:type="dxa"/>
            <w:shd w:val="clear" w:color="auto" w:fill="auto"/>
            <w:hideMark/>
          </w:tcPr>
          <w:p w14:paraId="684B0B0E" w14:textId="77777777" w:rsidR="00B0240A" w:rsidRPr="00D21104" w:rsidRDefault="00B0240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lang w:val="pt-PT"/>
              </w:rPr>
            </w:pPr>
            <w:r w:rsidRPr="00D21104">
              <w:rPr>
                <w:rFonts w:cs="Arial"/>
                <w:b/>
                <w:bCs/>
                <w:kern w:val="20"/>
                <w:sz w:val="20"/>
                <w:szCs w:val="20"/>
                <w:lang w:val="pt-PT"/>
              </w:rPr>
              <w:t xml:space="preserve">Todos los oferentes combinados </w:t>
            </w:r>
            <w:r w:rsidRPr="00D21104">
              <w:rPr>
                <w:rFonts w:cs="Arial"/>
                <w:b/>
                <w:bCs/>
                <w:kern w:val="20"/>
                <w:sz w:val="20"/>
                <w:szCs w:val="20"/>
                <w:lang w:val="pt-PT"/>
              </w:rPr>
              <w:br/>
            </w:r>
            <w:r w:rsidRPr="00D21104">
              <w:rPr>
                <w:rFonts w:cs="Arial"/>
                <w:b/>
                <w:bCs/>
                <w:kern w:val="20"/>
                <w:sz w:val="20"/>
                <w:szCs w:val="20"/>
                <w:lang w:val="pt-PT"/>
              </w:rPr>
              <w:br/>
            </w:r>
          </w:p>
        </w:tc>
        <w:tc>
          <w:tcPr>
            <w:tcW w:w="1275" w:type="dxa"/>
            <w:shd w:val="clear" w:color="auto" w:fill="auto"/>
            <w:hideMark/>
          </w:tcPr>
          <w:p w14:paraId="21F40D0D" w14:textId="77777777" w:rsidR="00B0240A" w:rsidRPr="00D21104" w:rsidRDefault="00B0240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r w:rsidRPr="00D21104">
              <w:rPr>
                <w:rFonts w:cs="Arial"/>
                <w:b/>
                <w:bCs/>
                <w:kern w:val="20"/>
                <w:sz w:val="20"/>
                <w:szCs w:val="20"/>
              </w:rPr>
              <w:t>Cada oferente</w:t>
            </w:r>
            <w:r w:rsidRPr="00D21104">
              <w:rPr>
                <w:rFonts w:cs="Arial"/>
                <w:b/>
                <w:bCs/>
                <w:kern w:val="20"/>
                <w:sz w:val="20"/>
                <w:szCs w:val="20"/>
              </w:rPr>
              <w:br/>
            </w:r>
          </w:p>
        </w:tc>
        <w:tc>
          <w:tcPr>
            <w:tcW w:w="1269" w:type="dxa"/>
            <w:shd w:val="clear" w:color="auto" w:fill="auto"/>
          </w:tcPr>
          <w:p w14:paraId="2AA573F5" w14:textId="77777777" w:rsidR="00B0240A" w:rsidRPr="00D21104" w:rsidRDefault="00B0240A" w:rsidP="00927E42">
            <w:pPr>
              <w:ind w:right="26"/>
              <w:contextualSpacing/>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r w:rsidRPr="00D21104">
              <w:rPr>
                <w:rFonts w:cs="Arial"/>
                <w:b/>
                <w:bCs/>
                <w:kern w:val="20"/>
                <w:sz w:val="20"/>
                <w:szCs w:val="20"/>
              </w:rPr>
              <w:t>Por lo</w:t>
            </w:r>
            <w:r w:rsidRPr="00D21104">
              <w:rPr>
                <w:rFonts w:cs="Arial"/>
                <w:b/>
                <w:bCs/>
                <w:kern w:val="20"/>
                <w:sz w:val="20"/>
                <w:szCs w:val="20"/>
              </w:rPr>
              <w:br/>
              <w:t>menos</w:t>
            </w:r>
            <w:r w:rsidRPr="00D21104">
              <w:rPr>
                <w:rFonts w:cs="Arial"/>
                <w:b/>
                <w:bCs/>
                <w:kern w:val="20"/>
                <w:sz w:val="20"/>
                <w:szCs w:val="20"/>
              </w:rPr>
              <w:br/>
              <w:t xml:space="preserve">un oferente </w:t>
            </w:r>
          </w:p>
          <w:p w14:paraId="285E3561" w14:textId="77777777" w:rsidR="00B0240A" w:rsidRPr="00D21104" w:rsidRDefault="00B0240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p>
        </w:tc>
        <w:tc>
          <w:tcPr>
            <w:tcW w:w="1442" w:type="dxa"/>
            <w:shd w:val="clear" w:color="auto" w:fill="auto"/>
            <w:hideMark/>
          </w:tcPr>
          <w:p w14:paraId="413286A1" w14:textId="77777777" w:rsidR="00B0240A" w:rsidRPr="00D21104" w:rsidRDefault="00B0240A" w:rsidP="00927E42">
            <w:pPr>
              <w:keepNext/>
              <w:ind w:right="26"/>
              <w:jc w:val="center"/>
              <w:cnfStyle w:val="000000000000" w:firstRow="0" w:lastRow="0" w:firstColumn="0" w:lastColumn="0" w:oddVBand="0" w:evenVBand="0" w:oddHBand="0" w:evenHBand="0" w:firstRowFirstColumn="0" w:firstRowLastColumn="0" w:lastRowFirstColumn="0" w:lastRowLastColumn="0"/>
              <w:rPr>
                <w:rFonts w:cs="Arial"/>
                <w:b/>
                <w:bCs/>
                <w:kern w:val="20"/>
                <w:sz w:val="20"/>
                <w:szCs w:val="20"/>
              </w:rPr>
            </w:pPr>
            <w:r w:rsidRPr="00D21104">
              <w:rPr>
                <w:rFonts w:cs="Arial"/>
                <w:b/>
                <w:bCs/>
                <w:kern w:val="20"/>
                <w:sz w:val="20"/>
                <w:szCs w:val="20"/>
              </w:rPr>
              <w:t>Parte líder del consorcio</w:t>
            </w:r>
          </w:p>
        </w:tc>
      </w:tr>
      <w:tr w:rsidR="00FC1B42" w:rsidRPr="00D21104" w:rsidDel="008209DF" w14:paraId="3E8A5E85" w14:textId="77777777" w:rsidTr="00FC1B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4" w:type="dxa"/>
            <w:shd w:val="clear" w:color="auto" w:fill="auto"/>
          </w:tcPr>
          <w:p w14:paraId="6E8D958B" w14:textId="342BCE71" w:rsidR="00B0240A" w:rsidRPr="00D21104" w:rsidRDefault="00B0240A" w:rsidP="00927E42">
            <w:pPr>
              <w:ind w:right="26"/>
              <w:rPr>
                <w:rFonts w:cs="Arial"/>
                <w:b w:val="0"/>
                <w:bCs w:val="0"/>
                <w:sz w:val="20"/>
                <w:szCs w:val="20"/>
              </w:rPr>
            </w:pPr>
            <w:r w:rsidRPr="00D21104">
              <w:rPr>
                <w:rFonts w:eastAsia="Arial" w:cs="Arial"/>
                <w:b w:val="0"/>
                <w:bCs w:val="0"/>
                <w:sz w:val="20"/>
                <w:szCs w:val="20"/>
                <w:u w:val="single"/>
                <w:vertAlign w:val="superscript"/>
                <w:lang w:val="es"/>
              </w:rPr>
              <w:t>*(1)</w:t>
            </w:r>
            <w:r w:rsidRPr="00D21104">
              <w:rPr>
                <w:rFonts w:cs="Arial"/>
                <w:b w:val="0"/>
                <w:bCs w:val="0"/>
                <w:sz w:val="20"/>
                <w:szCs w:val="20"/>
              </w:rPr>
              <w:t xml:space="preserve"> Disponibilidad de Recursos Financieros para la ejecución del contrato igual o superior a un 10% </w:t>
            </w:r>
            <w:r w:rsidR="006315B2" w:rsidRPr="00D21104">
              <w:rPr>
                <w:rFonts w:cs="Arial"/>
                <w:b w:val="0"/>
                <w:bCs w:val="0"/>
                <w:sz w:val="20"/>
                <w:szCs w:val="20"/>
              </w:rPr>
              <w:t>presupuesto total</w:t>
            </w:r>
            <w:r w:rsidR="00DE61BA" w:rsidRPr="00D21104">
              <w:rPr>
                <w:rFonts w:cs="Arial"/>
                <w:b w:val="0"/>
                <w:bCs w:val="0"/>
                <w:sz w:val="20"/>
                <w:szCs w:val="20"/>
              </w:rPr>
              <w:t xml:space="preserve"> estimado que consta en SICOP </w:t>
            </w:r>
            <w:r w:rsidRPr="00D21104">
              <w:rPr>
                <w:rFonts w:cs="Arial"/>
                <w:b w:val="0"/>
                <w:bCs w:val="0"/>
                <w:sz w:val="20"/>
                <w:szCs w:val="20"/>
              </w:rPr>
              <w:t>para la contratación, o su equivalente en moneda extranjera.</w:t>
            </w:r>
          </w:p>
          <w:p w14:paraId="48AEF04E" w14:textId="5634F999" w:rsidR="00B0240A" w:rsidRPr="00D21104" w:rsidRDefault="00B0240A" w:rsidP="00927E42">
            <w:pPr>
              <w:ind w:right="26"/>
              <w:rPr>
                <w:rFonts w:eastAsia="Arial" w:cs="Arial"/>
                <w:b w:val="0"/>
                <w:bCs w:val="0"/>
                <w:sz w:val="20"/>
                <w:szCs w:val="20"/>
                <w:u w:val="single"/>
                <w:vertAlign w:val="superscript"/>
                <w:lang w:val="es"/>
              </w:rPr>
            </w:pPr>
            <w:r w:rsidRPr="00D21104">
              <w:rPr>
                <w:rFonts w:eastAsia="Arial" w:cs="Arial"/>
                <w:b w:val="0"/>
                <w:bCs w:val="0"/>
                <w:sz w:val="20"/>
                <w:szCs w:val="20"/>
                <w:u w:val="single"/>
                <w:vertAlign w:val="superscript"/>
                <w:lang w:val="es"/>
              </w:rPr>
              <w:t>*(2)</w:t>
            </w:r>
            <w:r w:rsidRPr="00D21104">
              <w:rPr>
                <w:rFonts w:cs="Arial"/>
                <w:b w:val="0"/>
                <w:bCs w:val="0"/>
                <w:sz w:val="20"/>
                <w:szCs w:val="20"/>
              </w:rPr>
              <w:t xml:space="preserve"> Línea de Crédito ≥ 75% del monto requerido de los Recursos Financieros. </w:t>
            </w:r>
          </w:p>
        </w:tc>
        <w:tc>
          <w:tcPr>
            <w:tcW w:w="1700" w:type="dxa"/>
            <w:shd w:val="clear" w:color="auto" w:fill="auto"/>
          </w:tcPr>
          <w:p w14:paraId="7A45AF15" w14:textId="77777777" w:rsidR="00B0240A" w:rsidRPr="00D21104" w:rsidDel="008209DF" w:rsidRDefault="00B0240A" w:rsidP="00927E42">
            <w:pPr>
              <w:keepNext/>
              <w:ind w:right="26"/>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sidDel="008209DF">
              <w:rPr>
                <w:rFonts w:cs="Arial"/>
                <w:sz w:val="20"/>
                <w:szCs w:val="20"/>
              </w:rPr>
              <w:t>Debe cumplir con el requisito mínimo.</w:t>
            </w:r>
          </w:p>
        </w:tc>
        <w:tc>
          <w:tcPr>
            <w:tcW w:w="1705" w:type="dxa"/>
            <w:shd w:val="clear" w:color="auto" w:fill="auto"/>
          </w:tcPr>
          <w:p w14:paraId="5E5AB529" w14:textId="77777777" w:rsidR="00B0240A" w:rsidRPr="00D21104" w:rsidDel="008209DF" w:rsidRDefault="00B0240A" w:rsidP="00927E42">
            <w:pPr>
              <w:keepNext/>
              <w:ind w:right="26"/>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sidDel="008209DF">
              <w:rPr>
                <w:rFonts w:cs="Arial"/>
                <w:sz w:val="20"/>
                <w:szCs w:val="20"/>
              </w:rPr>
              <w:t>Debe cumplir con el requisito mínimo.</w:t>
            </w:r>
          </w:p>
          <w:p w14:paraId="58E4BB89" w14:textId="77777777" w:rsidR="00B0240A" w:rsidRPr="00D21104" w:rsidDel="008209DF" w:rsidRDefault="00B0240A" w:rsidP="00927E42">
            <w:pPr>
              <w:keepNext/>
              <w:ind w:left="709" w:right="26" w:hanging="709"/>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275" w:type="dxa"/>
            <w:shd w:val="clear" w:color="auto" w:fill="auto"/>
          </w:tcPr>
          <w:p w14:paraId="59FB6836" w14:textId="77777777" w:rsidR="00B0240A" w:rsidRPr="00D21104" w:rsidDel="008209DF" w:rsidRDefault="00B0240A"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Pr>
                <w:rFonts w:cs="Arial"/>
                <w:sz w:val="20"/>
                <w:szCs w:val="20"/>
              </w:rPr>
              <w:t>N/A</w:t>
            </w:r>
          </w:p>
        </w:tc>
        <w:tc>
          <w:tcPr>
            <w:tcW w:w="1269" w:type="dxa"/>
            <w:shd w:val="clear" w:color="auto" w:fill="auto"/>
          </w:tcPr>
          <w:p w14:paraId="1CD9B99C" w14:textId="77777777" w:rsidR="00B0240A" w:rsidRPr="00D21104" w:rsidDel="008209DF" w:rsidRDefault="00B0240A" w:rsidP="00927E42">
            <w:pPr>
              <w:ind w:right="26"/>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Pr>
                <w:rFonts w:cs="Arial"/>
                <w:sz w:val="20"/>
                <w:szCs w:val="20"/>
              </w:rPr>
              <w:t>N/A</w:t>
            </w:r>
          </w:p>
        </w:tc>
        <w:tc>
          <w:tcPr>
            <w:tcW w:w="1442" w:type="dxa"/>
            <w:shd w:val="clear" w:color="auto" w:fill="auto"/>
          </w:tcPr>
          <w:p w14:paraId="67B24EEA" w14:textId="20FF2E8E" w:rsidR="00B0240A" w:rsidRPr="00D21104" w:rsidDel="008209DF" w:rsidRDefault="003B48C1" w:rsidP="00927E42">
            <w:pPr>
              <w:keepNext/>
              <w:ind w:right="26"/>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D21104">
              <w:rPr>
                <w:rFonts w:cs="Arial"/>
                <w:sz w:val="20"/>
                <w:szCs w:val="20"/>
              </w:rPr>
              <w:t>Debe cumplir con al menos el 60% del monto solicitado en</w:t>
            </w:r>
            <w:r w:rsidR="00C80E60" w:rsidRPr="00D21104">
              <w:rPr>
                <w:rFonts w:cs="Arial"/>
                <w:sz w:val="20"/>
                <w:szCs w:val="20"/>
              </w:rPr>
              <w:t xml:space="preserve"> la</w:t>
            </w:r>
            <w:r w:rsidRPr="00D21104">
              <w:rPr>
                <w:rFonts w:cs="Arial"/>
                <w:sz w:val="20"/>
                <w:szCs w:val="20"/>
              </w:rPr>
              <w:t xml:space="preserve"> línea de crédito.</w:t>
            </w:r>
          </w:p>
        </w:tc>
      </w:tr>
      <w:bookmarkEnd w:id="18"/>
    </w:tbl>
    <w:p w14:paraId="09125AC3" w14:textId="77777777" w:rsidR="00BD1D47" w:rsidRPr="00D21104" w:rsidRDefault="00BD1D47" w:rsidP="00927E42">
      <w:pPr>
        <w:spacing w:after="0" w:line="360" w:lineRule="auto"/>
        <w:ind w:right="29"/>
        <w:contextualSpacing/>
        <w:rPr>
          <w:rFonts w:cs="Arial"/>
          <w:i/>
          <w:iCs/>
          <w:sz w:val="20"/>
          <w:szCs w:val="20"/>
        </w:rPr>
      </w:pPr>
    </w:p>
    <w:p w14:paraId="361478F5" w14:textId="77777777" w:rsidR="00B0240A" w:rsidRPr="00D21104" w:rsidRDefault="00B0240A" w:rsidP="00E56182">
      <w:pPr>
        <w:spacing w:after="0" w:line="360" w:lineRule="auto"/>
        <w:ind w:right="29"/>
        <w:contextualSpacing/>
        <w:rPr>
          <w:rFonts w:cs="Arial"/>
          <w:i/>
          <w:iCs/>
          <w:sz w:val="20"/>
          <w:szCs w:val="20"/>
        </w:rPr>
      </w:pPr>
      <w:r w:rsidRPr="00D21104">
        <w:rPr>
          <w:rFonts w:cs="Arial"/>
          <w:i/>
          <w:iCs/>
          <w:sz w:val="20"/>
          <w:szCs w:val="20"/>
        </w:rPr>
        <w:t>N / A: no aplica</w:t>
      </w:r>
    </w:p>
    <w:p w14:paraId="4A711822" w14:textId="3D49DE56" w:rsidR="00B0240A" w:rsidRPr="00D21104" w:rsidRDefault="00B0240A" w:rsidP="00927E42">
      <w:pPr>
        <w:pStyle w:val="Prrafodelista"/>
        <w:numPr>
          <w:ilvl w:val="0"/>
          <w:numId w:val="29"/>
        </w:numPr>
        <w:spacing w:line="259" w:lineRule="auto"/>
        <w:ind w:right="0"/>
        <w:contextualSpacing/>
        <w:rPr>
          <w:rFonts w:cs="Arial"/>
          <w:i/>
          <w:iCs/>
          <w:sz w:val="20"/>
          <w:szCs w:val="20"/>
        </w:rPr>
      </w:pPr>
      <w:r w:rsidRPr="00D21104">
        <w:rPr>
          <w:rFonts w:eastAsia="Arial" w:cs="Arial"/>
          <w:i/>
          <w:iCs/>
          <w:sz w:val="20"/>
          <w:szCs w:val="20"/>
          <w:lang w:val="es"/>
        </w:rPr>
        <w:t xml:space="preserve">Para el caso de la participación de empresas en consorcio, </w:t>
      </w:r>
      <w:r w:rsidRPr="00D21104">
        <w:rPr>
          <w:rFonts w:cs="Arial"/>
          <w:i/>
          <w:iCs/>
          <w:sz w:val="20"/>
          <w:szCs w:val="20"/>
        </w:rPr>
        <w:t>los oferentes de forma combinada deberán demostrar la disponibilidad de Recursos Financieros para la ejecución del contrato igual o superior a un 10% del monto establecido para la contratación</w:t>
      </w:r>
      <w:r w:rsidR="006315B2" w:rsidRPr="00D21104">
        <w:rPr>
          <w:rFonts w:cs="Arial"/>
          <w:i/>
          <w:iCs/>
          <w:sz w:val="20"/>
          <w:szCs w:val="20"/>
        </w:rPr>
        <w:t xml:space="preserve"> según SICOP</w:t>
      </w:r>
      <w:r w:rsidRPr="00D21104">
        <w:rPr>
          <w:rFonts w:cs="Arial"/>
          <w:i/>
          <w:iCs/>
          <w:sz w:val="20"/>
          <w:szCs w:val="20"/>
        </w:rPr>
        <w:t>, o su equivalente en moneda extranjera.</w:t>
      </w:r>
    </w:p>
    <w:p w14:paraId="6FB7B4FA" w14:textId="6590E0A9" w:rsidR="00B0240A" w:rsidRPr="00D21104" w:rsidRDefault="00B0240A" w:rsidP="00927E42">
      <w:pPr>
        <w:pStyle w:val="Prrafodelista"/>
        <w:numPr>
          <w:ilvl w:val="0"/>
          <w:numId w:val="29"/>
        </w:numPr>
        <w:spacing w:line="240" w:lineRule="auto"/>
        <w:ind w:right="0"/>
        <w:contextualSpacing/>
        <w:rPr>
          <w:rFonts w:cs="Arial"/>
          <w:i/>
          <w:iCs/>
          <w:sz w:val="20"/>
          <w:szCs w:val="20"/>
        </w:rPr>
      </w:pPr>
      <w:r w:rsidRPr="00D21104">
        <w:rPr>
          <w:rFonts w:cs="Arial"/>
          <w:i/>
          <w:iCs/>
          <w:sz w:val="20"/>
          <w:szCs w:val="20"/>
        </w:rPr>
        <w:t xml:space="preserve">Las Líneas de Crédito deberán respaldar </w:t>
      </w:r>
      <w:r w:rsidRPr="00D21104">
        <w:rPr>
          <w:rFonts w:cs="Arial"/>
          <w:i/>
          <w:sz w:val="20"/>
          <w:szCs w:val="20"/>
        </w:rPr>
        <w:t>no</w:t>
      </w:r>
      <w:r w:rsidRPr="00D21104">
        <w:rPr>
          <w:rFonts w:cs="Arial"/>
          <w:i/>
          <w:iCs/>
          <w:sz w:val="20"/>
          <w:szCs w:val="20"/>
        </w:rPr>
        <w:t xml:space="preserve"> menos del 75% del monto requerido de los Recursos Financieros</w:t>
      </w:r>
      <w:r w:rsidR="00933CE3" w:rsidRPr="00D21104">
        <w:rPr>
          <w:rFonts w:cs="Arial"/>
          <w:i/>
          <w:iCs/>
          <w:sz w:val="20"/>
          <w:szCs w:val="20"/>
        </w:rPr>
        <w:t xml:space="preserve">, es decir, el 75% del 10% del presupuesto </w:t>
      </w:r>
      <w:r w:rsidR="006315B2" w:rsidRPr="00D21104">
        <w:rPr>
          <w:rFonts w:cs="Arial"/>
          <w:i/>
          <w:iCs/>
          <w:sz w:val="20"/>
          <w:szCs w:val="20"/>
        </w:rPr>
        <w:t>total</w:t>
      </w:r>
      <w:r w:rsidRPr="00D21104">
        <w:rPr>
          <w:rFonts w:cs="Arial"/>
          <w:i/>
          <w:iCs/>
          <w:sz w:val="20"/>
          <w:szCs w:val="20"/>
        </w:rPr>
        <w:t xml:space="preserve">. </w:t>
      </w:r>
      <w:r w:rsidR="00EA4793" w:rsidRPr="00D21104">
        <w:rPr>
          <w:rFonts w:cs="Arial"/>
          <w:i/>
          <w:iCs/>
          <w:sz w:val="20"/>
          <w:szCs w:val="20"/>
        </w:rPr>
        <w:t xml:space="preserve">Para el caso de empresas que participan consorcialmente, el consorciado principal </w:t>
      </w:r>
      <w:r w:rsidR="00EA4793" w:rsidRPr="00D21104">
        <w:rPr>
          <w:rFonts w:cs="Arial"/>
          <w:b/>
          <w:i/>
          <w:sz w:val="20"/>
          <w:szCs w:val="20"/>
        </w:rPr>
        <w:t xml:space="preserve">establecido en el Acuerdo Consorcial </w:t>
      </w:r>
      <w:r w:rsidR="00EA4793" w:rsidRPr="00D21104">
        <w:rPr>
          <w:rFonts w:cs="Arial"/>
          <w:i/>
          <w:iCs/>
          <w:sz w:val="20"/>
          <w:szCs w:val="20"/>
        </w:rPr>
        <w:t>deberá hacer frente a no menos del 60% del monto solicitado en líneas de crédito. El restante 40% deberá ser cubierto por los demás miembros del Consorcio.</w:t>
      </w:r>
    </w:p>
    <w:p w14:paraId="2FE81B89" w14:textId="47D8C166" w:rsidR="00472040" w:rsidRPr="00D21104" w:rsidRDefault="00472040" w:rsidP="00927E42">
      <w:pPr>
        <w:tabs>
          <w:tab w:val="left" w:pos="3510"/>
        </w:tabs>
        <w:spacing w:after="0" w:line="360" w:lineRule="auto"/>
        <w:rPr>
          <w:rFonts w:cs="Arial"/>
          <w:lang w:val="es-CR"/>
        </w:rPr>
      </w:pPr>
    </w:p>
    <w:p w14:paraId="59692942" w14:textId="6AD82039" w:rsidR="00775F4A" w:rsidRPr="00FE47BF" w:rsidRDefault="008125E0" w:rsidP="00927E42">
      <w:pPr>
        <w:pStyle w:val="Prrafodelista"/>
        <w:numPr>
          <w:ilvl w:val="1"/>
          <w:numId w:val="30"/>
        </w:numPr>
        <w:tabs>
          <w:tab w:val="left" w:pos="426"/>
        </w:tabs>
        <w:spacing w:after="0" w:line="240" w:lineRule="auto"/>
        <w:ind w:left="709" w:hanging="425"/>
        <w:contextualSpacing/>
        <w:outlineLvl w:val="1"/>
        <w:rPr>
          <w:rFonts w:eastAsia="Arial Unicode MS" w:cs="Arial"/>
          <w:b/>
          <w:kern w:val="2"/>
          <w:u w:val="single"/>
        </w:rPr>
      </w:pPr>
      <w:r w:rsidRPr="00D21104">
        <w:rPr>
          <w:rFonts w:eastAsia="Arial Unicode MS" w:cs="Arial"/>
          <w:b/>
          <w:kern w:val="2"/>
          <w:u w:val="single"/>
        </w:rPr>
        <w:t xml:space="preserve"> </w:t>
      </w:r>
      <w:bookmarkStart w:id="19" w:name="_Toc194929451"/>
      <w:r w:rsidR="00775F4A" w:rsidRPr="00FE47BF">
        <w:rPr>
          <w:rFonts w:eastAsia="Arial Unicode MS" w:cs="Arial"/>
          <w:b/>
          <w:kern w:val="2"/>
          <w:u w:val="single"/>
        </w:rPr>
        <w:t>Requisitos Técnicos de Admisibilidad</w:t>
      </w:r>
      <w:bookmarkEnd w:id="19"/>
    </w:p>
    <w:p w14:paraId="3FE9A47A" w14:textId="77777777" w:rsidR="00BB02D7" w:rsidRPr="00D21104" w:rsidRDefault="00BB02D7" w:rsidP="00927E42"/>
    <w:p w14:paraId="1EB48065" w14:textId="17892556" w:rsidR="00BB02D7" w:rsidRPr="00D21104" w:rsidRDefault="009867F7" w:rsidP="00927E42">
      <w:pPr>
        <w:spacing w:line="360" w:lineRule="auto"/>
        <w:ind w:left="284"/>
        <w:contextualSpacing/>
        <w:rPr>
          <w:rFonts w:cs="Arial"/>
          <w:b/>
          <w:bCs/>
        </w:rPr>
      </w:pPr>
      <w:r w:rsidRPr="00D21104">
        <w:rPr>
          <w:rFonts w:cs="Arial"/>
          <w:bCs/>
        </w:rPr>
        <w:t xml:space="preserve">El </w:t>
      </w:r>
      <w:r w:rsidR="00763B11" w:rsidRPr="00D21104">
        <w:rPr>
          <w:rFonts w:cs="Arial"/>
          <w:bCs/>
        </w:rPr>
        <w:t>O</w:t>
      </w:r>
      <w:r w:rsidRPr="00D21104">
        <w:rPr>
          <w:rFonts w:cs="Arial"/>
          <w:bCs/>
        </w:rPr>
        <w:t xml:space="preserve">ferente debe presentar un resumen o listado a título de Declaración Jurada de su experiencia como empresa </w:t>
      </w:r>
      <w:r w:rsidR="00F971FA" w:rsidRPr="00D21104">
        <w:rPr>
          <w:rFonts w:cs="Arial"/>
          <w:bCs/>
        </w:rPr>
        <w:t xml:space="preserve">constructora </w:t>
      </w:r>
      <w:r w:rsidRPr="00D21104">
        <w:rPr>
          <w:rFonts w:cs="Arial"/>
          <w:bCs/>
        </w:rPr>
        <w:t xml:space="preserve">durante los últimos </w:t>
      </w:r>
      <w:r w:rsidR="003B547A" w:rsidRPr="00D21104">
        <w:rPr>
          <w:rFonts w:cs="Arial"/>
          <w:bCs/>
        </w:rPr>
        <w:t>5</w:t>
      </w:r>
      <w:r w:rsidRPr="00D21104">
        <w:rPr>
          <w:rFonts w:cs="Arial"/>
          <w:bCs/>
        </w:rPr>
        <w:t xml:space="preserve"> años, anteriores a la fecha de recepción de ofertas</w:t>
      </w:r>
      <w:r w:rsidR="006F56FD" w:rsidRPr="00D21104">
        <w:rPr>
          <w:rFonts w:cs="Arial"/>
          <w:bCs/>
        </w:rPr>
        <w:t xml:space="preserve">, en construcción de </w:t>
      </w:r>
      <w:r w:rsidR="00E23349" w:rsidRPr="00D21104">
        <w:rPr>
          <w:rFonts w:cs="Arial"/>
          <w:bCs/>
        </w:rPr>
        <w:t xml:space="preserve">al menos </w:t>
      </w:r>
      <w:r w:rsidR="00B61654" w:rsidRPr="00D21104">
        <w:rPr>
          <w:rFonts w:cs="Arial"/>
          <w:bCs/>
        </w:rPr>
        <w:t>1</w:t>
      </w:r>
      <w:r w:rsidR="00E23349" w:rsidRPr="00D21104">
        <w:rPr>
          <w:rFonts w:cs="Arial"/>
          <w:bCs/>
        </w:rPr>
        <w:t xml:space="preserve"> </w:t>
      </w:r>
      <w:r w:rsidR="006F56FD" w:rsidRPr="00D21104">
        <w:rPr>
          <w:rFonts w:cs="Arial"/>
          <w:bCs/>
        </w:rPr>
        <w:t>obra similar</w:t>
      </w:r>
      <w:r w:rsidR="006D725A" w:rsidRPr="00D21104">
        <w:rPr>
          <w:rFonts w:cs="Arial"/>
          <w:bCs/>
        </w:rPr>
        <w:t xml:space="preserve"> de acuerdo con el Cuadro</w:t>
      </w:r>
      <w:r w:rsidR="006D725A" w:rsidRPr="00D21104">
        <w:rPr>
          <w:rFonts w:cs="Arial"/>
        </w:rPr>
        <w:t xml:space="preserve"> </w:t>
      </w:r>
      <w:r w:rsidR="006968D1" w:rsidRPr="00D21104">
        <w:rPr>
          <w:rFonts w:cs="Arial"/>
        </w:rPr>
        <w:t>“Definición de Obra Similar”</w:t>
      </w:r>
      <w:r w:rsidR="003146E7" w:rsidRPr="00D21104">
        <w:rPr>
          <w:rFonts w:cs="Arial"/>
        </w:rPr>
        <w:t xml:space="preserve">, </w:t>
      </w:r>
      <w:r w:rsidR="003146E7" w:rsidRPr="00D21104">
        <w:rPr>
          <w:rFonts w:cs="Arial"/>
          <w:bCs/>
        </w:rPr>
        <w:t>recibida a satisfacción en tiempo y calidad sin ejecución de garantías, multas o sanciones.</w:t>
      </w:r>
    </w:p>
    <w:p w14:paraId="0B58E77F" w14:textId="77777777" w:rsidR="00127DCF" w:rsidRPr="00D21104" w:rsidRDefault="00127DCF" w:rsidP="00927E42">
      <w:pPr>
        <w:spacing w:after="0" w:line="360" w:lineRule="auto"/>
        <w:ind w:left="284"/>
        <w:rPr>
          <w:rFonts w:cs="Arial"/>
          <w:lang w:val="es-CR" w:eastAsia="ar-SA" w:bidi="ar-SA"/>
        </w:rPr>
      </w:pPr>
    </w:p>
    <w:p w14:paraId="461EE916" w14:textId="270B1804" w:rsidR="0034418D" w:rsidRPr="00D21104" w:rsidRDefault="0034418D" w:rsidP="00927E42">
      <w:pPr>
        <w:spacing w:after="0" w:line="360" w:lineRule="auto"/>
        <w:ind w:left="284"/>
        <w:rPr>
          <w:rFonts w:cs="Arial"/>
          <w:lang w:val="es-CR" w:eastAsia="ar-SA" w:bidi="ar-SA"/>
        </w:rPr>
      </w:pPr>
      <w:r w:rsidRPr="00D21104">
        <w:rPr>
          <w:rFonts w:cs="Arial"/>
          <w:lang w:val="es-CR" w:eastAsia="ar-SA" w:bidi="ar-SA"/>
        </w:rPr>
        <w:lastRenderedPageBreak/>
        <w:t xml:space="preserve">El resumen de la información debe ser presentada en el formato que se detalla en el </w:t>
      </w:r>
      <w:r w:rsidRPr="00D21104">
        <w:rPr>
          <w:rFonts w:cs="Arial"/>
          <w:b/>
          <w:bCs/>
        </w:rPr>
        <w:t>Cuadro: “Experiencia en construcción de Obras Similares”</w:t>
      </w:r>
      <w:r w:rsidRPr="00D21104">
        <w:rPr>
          <w:rFonts w:cs="Arial"/>
        </w:rPr>
        <w:t>.</w:t>
      </w:r>
    </w:p>
    <w:p w14:paraId="2AE0B999" w14:textId="77777777" w:rsidR="0034418D" w:rsidRPr="00D21104" w:rsidRDefault="0034418D" w:rsidP="00927E42">
      <w:pPr>
        <w:spacing w:after="0" w:line="360" w:lineRule="auto"/>
        <w:ind w:left="284"/>
        <w:rPr>
          <w:rFonts w:cs="Arial"/>
          <w:lang w:val="es-CR" w:eastAsia="ar-SA" w:bidi="ar-SA"/>
        </w:rPr>
      </w:pPr>
    </w:p>
    <w:p w14:paraId="0A3CFCCD" w14:textId="14B025F8" w:rsidR="0034418D" w:rsidRPr="00D21104" w:rsidRDefault="0034418D" w:rsidP="00927E42">
      <w:pPr>
        <w:spacing w:after="0" w:line="360" w:lineRule="auto"/>
        <w:ind w:left="284"/>
        <w:rPr>
          <w:rFonts w:cs="Arial"/>
          <w:lang w:val="es-CR" w:eastAsia="ar-SA" w:bidi="ar-SA"/>
        </w:rPr>
      </w:pPr>
      <w:r w:rsidRPr="00D21104">
        <w:rPr>
          <w:rFonts w:cs="Arial"/>
          <w:lang w:val="es-CR" w:eastAsia="ar-SA" w:bidi="ar-SA"/>
        </w:rPr>
        <w:t xml:space="preserve">Adicional debe presentar </w:t>
      </w:r>
      <w:r w:rsidR="000A7B05">
        <w:rPr>
          <w:rFonts w:cs="Arial"/>
          <w:lang w:val="es-CR" w:eastAsia="ar-SA" w:bidi="ar-SA"/>
        </w:rPr>
        <w:t xml:space="preserve">los informes finales de perforación registrados en la Dirección de Agua del MINAE, </w:t>
      </w:r>
      <w:r w:rsidRPr="00D21104">
        <w:rPr>
          <w:rFonts w:cs="Arial"/>
          <w:lang w:val="es-CR" w:eastAsia="ar-SA" w:bidi="ar-SA"/>
        </w:rPr>
        <w:t>certificación de recibo a satisfacción de obra extendida por parte del cliente o propietario, dicha certificación debe incluir la siguiente información:</w:t>
      </w:r>
    </w:p>
    <w:p w14:paraId="7E068B1F" w14:textId="77777777" w:rsidR="0034418D" w:rsidRPr="00D21104" w:rsidRDefault="0034418D" w:rsidP="00927E42">
      <w:pPr>
        <w:pStyle w:val="Prrafodelista"/>
        <w:numPr>
          <w:ilvl w:val="0"/>
          <w:numId w:val="4"/>
        </w:numPr>
        <w:spacing w:after="0" w:line="360" w:lineRule="auto"/>
        <w:ind w:right="49" w:firstLine="66"/>
        <w:rPr>
          <w:rFonts w:cs="Arial"/>
          <w:szCs w:val="24"/>
        </w:rPr>
      </w:pPr>
      <w:r w:rsidRPr="00D21104">
        <w:rPr>
          <w:rFonts w:cs="Arial"/>
          <w:szCs w:val="24"/>
        </w:rPr>
        <w:t>Nombre del contratante que solicitó la obra.</w:t>
      </w:r>
    </w:p>
    <w:p w14:paraId="6A64DDBC" w14:textId="77777777" w:rsidR="00F73ECB" w:rsidRPr="00D21104" w:rsidRDefault="0034418D" w:rsidP="00927E42">
      <w:pPr>
        <w:pStyle w:val="Prrafodelista"/>
        <w:numPr>
          <w:ilvl w:val="0"/>
          <w:numId w:val="4"/>
        </w:numPr>
        <w:spacing w:after="0" w:line="360" w:lineRule="auto"/>
        <w:ind w:right="49" w:firstLine="66"/>
        <w:rPr>
          <w:rFonts w:cs="Arial"/>
          <w:szCs w:val="24"/>
        </w:rPr>
      </w:pPr>
      <w:r w:rsidRPr="00D21104">
        <w:rPr>
          <w:rFonts w:cs="Arial"/>
          <w:szCs w:val="24"/>
        </w:rPr>
        <w:t xml:space="preserve">Detalle de la obra (tipo de obra, costo de las obras, y dimensiones de los   </w:t>
      </w:r>
    </w:p>
    <w:p w14:paraId="5C141AB9" w14:textId="08639415" w:rsidR="0034418D" w:rsidRPr="00D21104" w:rsidRDefault="00F73ECB" w:rsidP="00927E42">
      <w:pPr>
        <w:pStyle w:val="Prrafodelista"/>
        <w:spacing w:after="0" w:line="360" w:lineRule="auto"/>
        <w:ind w:left="426" w:right="49"/>
        <w:rPr>
          <w:rFonts w:cs="Arial"/>
          <w:szCs w:val="24"/>
        </w:rPr>
      </w:pPr>
      <w:r w:rsidRPr="00D21104">
        <w:rPr>
          <w:rFonts w:cs="Arial"/>
          <w:szCs w:val="24"/>
        </w:rPr>
        <w:t xml:space="preserve">    </w:t>
      </w:r>
      <w:r w:rsidR="0034418D" w:rsidRPr="00D21104">
        <w:rPr>
          <w:rFonts w:cs="Arial"/>
          <w:szCs w:val="24"/>
        </w:rPr>
        <w:t>trabajos según sea el caso).</w:t>
      </w:r>
    </w:p>
    <w:p w14:paraId="0A520BCB" w14:textId="77777777" w:rsidR="0034418D" w:rsidRPr="00D21104" w:rsidRDefault="0034418D" w:rsidP="00927E42">
      <w:pPr>
        <w:pStyle w:val="Prrafodelista"/>
        <w:numPr>
          <w:ilvl w:val="0"/>
          <w:numId w:val="4"/>
        </w:numPr>
        <w:spacing w:after="0" w:line="360" w:lineRule="auto"/>
        <w:ind w:right="49" w:firstLine="66"/>
        <w:rPr>
          <w:rFonts w:cs="Arial"/>
          <w:szCs w:val="24"/>
        </w:rPr>
      </w:pPr>
      <w:r w:rsidRPr="00D21104">
        <w:rPr>
          <w:rFonts w:cs="Arial"/>
          <w:szCs w:val="24"/>
        </w:rPr>
        <w:t>Fecha de inicio y conclusión de la obra.</w:t>
      </w:r>
    </w:p>
    <w:p w14:paraId="502E49F9" w14:textId="77777777" w:rsidR="00F73ECB" w:rsidRPr="00D21104" w:rsidRDefault="0034418D" w:rsidP="00927E42">
      <w:pPr>
        <w:pStyle w:val="Prrafodelista"/>
        <w:numPr>
          <w:ilvl w:val="0"/>
          <w:numId w:val="4"/>
        </w:numPr>
        <w:spacing w:after="0" w:line="360" w:lineRule="auto"/>
        <w:ind w:right="49" w:firstLine="66"/>
        <w:rPr>
          <w:rFonts w:cs="Arial"/>
          <w:szCs w:val="24"/>
        </w:rPr>
      </w:pPr>
      <w:r w:rsidRPr="00D21104">
        <w:rPr>
          <w:rFonts w:cs="Arial"/>
          <w:szCs w:val="24"/>
        </w:rPr>
        <w:t xml:space="preserve">Consignar que la obra se ejecutó a satisfacción en tiempo y calidad y sin </w:t>
      </w:r>
    </w:p>
    <w:p w14:paraId="089B2365" w14:textId="7613E314" w:rsidR="0034418D" w:rsidRPr="00D21104" w:rsidRDefault="00F73ECB" w:rsidP="00927E42">
      <w:pPr>
        <w:pStyle w:val="Prrafodelista"/>
        <w:spacing w:after="0" w:line="360" w:lineRule="auto"/>
        <w:ind w:left="426" w:right="49"/>
        <w:rPr>
          <w:rFonts w:cs="Arial"/>
          <w:szCs w:val="24"/>
        </w:rPr>
      </w:pPr>
      <w:r w:rsidRPr="00D21104">
        <w:rPr>
          <w:rFonts w:cs="Arial"/>
          <w:szCs w:val="24"/>
        </w:rPr>
        <w:t xml:space="preserve">     </w:t>
      </w:r>
      <w:r w:rsidR="0034418D" w:rsidRPr="00D21104">
        <w:rPr>
          <w:rFonts w:cs="Arial"/>
          <w:szCs w:val="24"/>
        </w:rPr>
        <w:t>ejecución de garantías o multas.</w:t>
      </w:r>
    </w:p>
    <w:p w14:paraId="0E161A0B" w14:textId="77777777" w:rsidR="00472637" w:rsidRPr="00D21104" w:rsidRDefault="00F73ECB" w:rsidP="00927E42">
      <w:pPr>
        <w:spacing w:line="360" w:lineRule="auto"/>
        <w:rPr>
          <w:rFonts w:cs="Arial"/>
          <w:bCs/>
          <w:lang w:val="es-CR" w:eastAsia="ar-SA" w:bidi="ar-SA"/>
        </w:rPr>
      </w:pPr>
      <w:r w:rsidRPr="00D21104">
        <w:rPr>
          <w:rFonts w:cs="Arial"/>
          <w:lang w:val="es-CR" w:eastAsia="ar-SA" w:bidi="ar-SA"/>
        </w:rPr>
        <w:t>S</w:t>
      </w:r>
      <w:r w:rsidR="0034418D" w:rsidRPr="00D21104">
        <w:rPr>
          <w:rFonts w:cs="Arial"/>
          <w:lang w:val="es-CR" w:eastAsia="ar-SA" w:bidi="ar-SA"/>
        </w:rPr>
        <w:t>e aceptará que se presente un listado, a título de Declaración Jurada, en el que se mencione la información anterior, únicamente para obras ejecutadas para el AyA.  Además, de los requisitos solicitados deberán indicar el código de la contratación (año, tipo de procedimiento, consecutivo, etc.)</w:t>
      </w:r>
      <w:r w:rsidR="0034418D" w:rsidRPr="00D21104">
        <w:rPr>
          <w:rFonts w:cs="Arial"/>
          <w:bCs/>
          <w:lang w:val="es-CR" w:eastAsia="ar-SA" w:bidi="ar-SA"/>
        </w:rPr>
        <w:t xml:space="preserve">. </w:t>
      </w:r>
    </w:p>
    <w:p w14:paraId="150763BF" w14:textId="3B3996B6" w:rsidR="0034418D" w:rsidRPr="00D21104" w:rsidRDefault="0034418D" w:rsidP="00927E42">
      <w:pPr>
        <w:spacing w:line="360" w:lineRule="auto"/>
      </w:pPr>
      <w:r w:rsidRPr="00D21104">
        <w:rPr>
          <w:rFonts w:cs="Arial"/>
          <w:lang w:val="es-CR" w:eastAsia="ar-SA" w:bidi="ar-SA"/>
        </w:rPr>
        <w:t>La Institución se reserva el derecho de verificar esta información y cualquier error, falsedad u omisión será motivo para no asignar puntaje en este aspecto según corresponda.</w:t>
      </w:r>
    </w:p>
    <w:p w14:paraId="3032E2E9" w14:textId="7A9FD128" w:rsidR="00963653" w:rsidRPr="00D21104" w:rsidRDefault="00963653" w:rsidP="00927E42">
      <w:pPr>
        <w:pStyle w:val="Prrafodelista"/>
        <w:numPr>
          <w:ilvl w:val="0"/>
          <w:numId w:val="35"/>
        </w:numPr>
        <w:tabs>
          <w:tab w:val="left" w:pos="426"/>
        </w:tabs>
        <w:spacing w:after="0" w:line="240" w:lineRule="auto"/>
        <w:ind w:hanging="720"/>
        <w:contextualSpacing/>
        <w:outlineLvl w:val="1"/>
        <w:rPr>
          <w:rFonts w:cs="Arial"/>
          <w:b/>
          <w:bCs/>
        </w:rPr>
      </w:pPr>
      <w:bookmarkStart w:id="20" w:name="_Toc194929452"/>
      <w:r w:rsidRPr="00D21104">
        <w:rPr>
          <w:rFonts w:cs="Arial"/>
          <w:b/>
          <w:bCs/>
        </w:rPr>
        <w:t>Metodología de evaluación (</w:t>
      </w:r>
      <w:r w:rsidR="0060627B" w:rsidRPr="00D21104">
        <w:rPr>
          <w:rFonts w:cs="Arial"/>
          <w:b/>
          <w:bCs/>
        </w:rPr>
        <w:t>20 Puntos Máximos</w:t>
      </w:r>
      <w:r w:rsidRPr="00D21104">
        <w:rPr>
          <w:rFonts w:cs="Arial"/>
          <w:b/>
          <w:bCs/>
        </w:rPr>
        <w:t>):</w:t>
      </w:r>
      <w:bookmarkEnd w:id="20"/>
    </w:p>
    <w:p w14:paraId="757FBD88" w14:textId="7D2BDC5B" w:rsidR="00BB02D7" w:rsidRPr="00D21104" w:rsidRDefault="00BB02D7" w:rsidP="00927E42">
      <w:pPr>
        <w:rPr>
          <w:b/>
          <w:lang w:val="es-CR"/>
        </w:rPr>
      </w:pPr>
    </w:p>
    <w:p w14:paraId="2180B30A" w14:textId="3D72110B" w:rsidR="002D3BB3" w:rsidRPr="00D21104" w:rsidRDefault="002D3BB3" w:rsidP="00927E42">
      <w:pPr>
        <w:pStyle w:val="Prrafodelista"/>
        <w:numPr>
          <w:ilvl w:val="1"/>
          <w:numId w:val="35"/>
        </w:numPr>
        <w:tabs>
          <w:tab w:val="left" w:pos="426"/>
        </w:tabs>
        <w:spacing w:after="0" w:line="240" w:lineRule="auto"/>
        <w:ind w:left="993" w:hanging="978"/>
        <w:contextualSpacing/>
        <w:outlineLvl w:val="1"/>
        <w:rPr>
          <w:rFonts w:cs="Arial"/>
          <w:b/>
          <w:u w:val="single"/>
        </w:rPr>
      </w:pPr>
      <w:bookmarkStart w:id="21" w:name="_Toc194929453"/>
      <w:r w:rsidRPr="00D21104">
        <w:rPr>
          <w:rFonts w:cs="Arial"/>
          <w:b/>
          <w:u w:val="single"/>
        </w:rPr>
        <w:t>Razones financieras</w:t>
      </w:r>
      <w:bookmarkEnd w:id="21"/>
    </w:p>
    <w:p w14:paraId="67FEA89E" w14:textId="77777777" w:rsidR="002D3BB3" w:rsidRPr="00D21104" w:rsidRDefault="002D3BB3" w:rsidP="00927E42"/>
    <w:p w14:paraId="33DD892B" w14:textId="30861B93" w:rsidR="0032301A" w:rsidRPr="00D21104" w:rsidRDefault="00F77927" w:rsidP="00927E42">
      <w:pPr>
        <w:outlineLvl w:val="2"/>
        <w:rPr>
          <w:rFonts w:cs="Arial"/>
          <w:b/>
          <w:u w:val="single"/>
        </w:rPr>
      </w:pPr>
      <w:r w:rsidRPr="00D21104">
        <w:rPr>
          <w:rFonts w:cs="Arial"/>
          <w:b/>
          <w:u w:val="single"/>
        </w:rPr>
        <w:t xml:space="preserve"> </w:t>
      </w:r>
      <w:bookmarkStart w:id="22" w:name="_Toc194929454"/>
      <w:r w:rsidR="00344EF5" w:rsidRPr="00D21104">
        <w:rPr>
          <w:rFonts w:cs="Arial"/>
          <w:b/>
          <w:u w:val="single"/>
        </w:rPr>
        <w:t xml:space="preserve">a.- </w:t>
      </w:r>
      <w:r w:rsidR="00BC2EF9" w:rsidRPr="00D21104">
        <w:rPr>
          <w:rFonts w:cs="Arial"/>
          <w:b/>
          <w:u w:val="single"/>
        </w:rPr>
        <w:t>Evaluación de Indicadores Financieros</w:t>
      </w:r>
      <w:bookmarkEnd w:id="22"/>
      <w:r w:rsidR="00BC2EF9" w:rsidRPr="00D21104">
        <w:rPr>
          <w:rFonts w:cs="Arial"/>
          <w:b/>
          <w:u w:val="single"/>
        </w:rPr>
        <w:t xml:space="preserve"> </w:t>
      </w:r>
    </w:p>
    <w:p w14:paraId="2137CBA9" w14:textId="77777777" w:rsidR="00BC2EF9" w:rsidRPr="00D21104" w:rsidRDefault="00BC2EF9" w:rsidP="00927E42"/>
    <w:p w14:paraId="7442DB55" w14:textId="5921C341" w:rsidR="00D244EC" w:rsidRPr="00D21104" w:rsidRDefault="00D244EC" w:rsidP="00927E42">
      <w:pPr>
        <w:spacing w:line="360" w:lineRule="auto"/>
        <w:rPr>
          <w:rFonts w:cs="Arial"/>
        </w:rPr>
      </w:pPr>
      <w:r w:rsidRPr="00D21104">
        <w:rPr>
          <w:rFonts w:cs="Arial"/>
        </w:rPr>
        <w:t>Con base en los Estados Financieros</w:t>
      </w:r>
      <w:r w:rsidR="0060627B" w:rsidRPr="00D21104">
        <w:rPr>
          <w:rFonts w:cs="Arial"/>
        </w:rPr>
        <w:t xml:space="preserve"> Auditados e Internos</w:t>
      </w:r>
      <w:r w:rsidRPr="00D21104">
        <w:rPr>
          <w:rFonts w:cs="Arial"/>
        </w:rPr>
        <w:t xml:space="preserve"> presentados por los oferentes, el AyA efectuará la Evaluación Financiera la cual tendrá un valor de 20</w:t>
      </w:r>
      <w:r w:rsidR="00B51CD0" w:rsidRPr="00D21104">
        <w:rPr>
          <w:rFonts w:cs="Arial"/>
        </w:rPr>
        <w:t xml:space="preserve"> puntos</w:t>
      </w:r>
      <w:r w:rsidRPr="00D21104">
        <w:rPr>
          <w:rFonts w:cs="Arial"/>
        </w:rPr>
        <w:t xml:space="preserve"> de la evaluación total que se aplica para efectos de determinar la ponderación que tendrá cada empresa o consorcio oferente.</w:t>
      </w:r>
    </w:p>
    <w:p w14:paraId="63D03371" w14:textId="77777777" w:rsidR="00FB63B7" w:rsidRPr="00D21104" w:rsidRDefault="00FB63B7" w:rsidP="00927E42">
      <w:pPr>
        <w:spacing w:line="360" w:lineRule="auto"/>
        <w:rPr>
          <w:rFonts w:cs="Arial"/>
        </w:rPr>
      </w:pPr>
    </w:p>
    <w:p w14:paraId="43E53E38" w14:textId="0964C6C2" w:rsidR="00D244EC" w:rsidRPr="00D21104" w:rsidRDefault="00344EF5" w:rsidP="00927E42">
      <w:pPr>
        <w:pStyle w:val="NormalWeb"/>
        <w:ind w:left="720"/>
        <w:jc w:val="both"/>
        <w:rPr>
          <w:rFonts w:ascii="Arial" w:hAnsi="Arial" w:cs="Arial"/>
          <w:b/>
          <w:bCs/>
        </w:rPr>
      </w:pPr>
      <w:r w:rsidRPr="00D21104">
        <w:rPr>
          <w:rFonts w:ascii="Arial" w:hAnsi="Arial" w:cs="Arial"/>
          <w:b/>
          <w:bCs/>
        </w:rPr>
        <w:lastRenderedPageBreak/>
        <w:t xml:space="preserve">b.- </w:t>
      </w:r>
      <w:r w:rsidR="00D244EC" w:rsidRPr="00D21104">
        <w:rPr>
          <w:rFonts w:ascii="Arial" w:hAnsi="Arial" w:cs="Arial"/>
          <w:b/>
          <w:bCs/>
        </w:rPr>
        <w:t>Metodología aplicada en la Evaluación de Indicadores Financieros</w:t>
      </w:r>
    </w:p>
    <w:p w14:paraId="4C90CB60" w14:textId="77777777" w:rsidR="00D244EC" w:rsidRPr="00D21104" w:rsidRDefault="00D244EC" w:rsidP="00927E42">
      <w:pPr>
        <w:numPr>
          <w:ilvl w:val="0"/>
          <w:numId w:val="32"/>
        </w:numPr>
        <w:spacing w:after="0" w:line="360" w:lineRule="auto"/>
        <w:ind w:left="851" w:hanging="284"/>
        <w:rPr>
          <w:rFonts w:cs="Arial"/>
        </w:rPr>
      </w:pPr>
      <w:r w:rsidRPr="00D21104">
        <w:rPr>
          <w:rFonts w:cs="Arial"/>
        </w:rPr>
        <w:t>Para efectos de la evaluación financiera, se aplicará un sistema de puntuación que se establece en el siguiente cuadro.</w:t>
      </w:r>
    </w:p>
    <w:p w14:paraId="69D70454" w14:textId="77777777" w:rsidR="00D244EC" w:rsidRPr="00D21104" w:rsidRDefault="00D244EC" w:rsidP="00927E42">
      <w:pPr>
        <w:spacing w:after="0" w:line="360" w:lineRule="auto"/>
        <w:ind w:left="851"/>
        <w:rPr>
          <w:rFonts w:cs="Arial"/>
        </w:rPr>
      </w:pPr>
    </w:p>
    <w:p w14:paraId="1BF6A0CF" w14:textId="66A50C0D" w:rsidR="001F21B8" w:rsidRPr="00D21104" w:rsidRDefault="001F21B8" w:rsidP="00927E42">
      <w:pPr>
        <w:pStyle w:val="Descripcin"/>
        <w:keepNext/>
      </w:pPr>
      <w:bookmarkStart w:id="23" w:name="_Hlk151640203"/>
      <w:bookmarkStart w:id="24" w:name="_Toc194929463"/>
      <w:r w:rsidRPr="00D21104">
        <w:t xml:space="preserve">Cuadro </w:t>
      </w:r>
      <w:r w:rsidRPr="00D21104">
        <w:fldChar w:fldCharType="begin"/>
      </w:r>
      <w:r w:rsidRPr="00D21104">
        <w:instrText xml:space="preserve"> SEQ Cuadro \* ARABIC </w:instrText>
      </w:r>
      <w:r w:rsidRPr="00D21104">
        <w:fldChar w:fldCharType="separate"/>
      </w:r>
      <w:r w:rsidRPr="00D21104">
        <w:rPr>
          <w:noProof/>
        </w:rPr>
        <w:t>3</w:t>
      </w:r>
      <w:r w:rsidRPr="00D21104">
        <w:fldChar w:fldCharType="end"/>
      </w:r>
      <w:r w:rsidRPr="00D21104">
        <w:rPr>
          <w:rFonts w:cs="Arial"/>
          <w:bCs/>
          <w:szCs w:val="28"/>
          <w:u w:val="single"/>
        </w:rPr>
        <w:t xml:space="preserve"> Evaluación Financiera-Valoración por Puntaje</w:t>
      </w:r>
      <w:bookmarkEnd w:id="24"/>
    </w:p>
    <w:bookmarkEnd w:id="23"/>
    <w:p w14:paraId="11A0DBFD" w14:textId="77777777" w:rsidR="00D244EC" w:rsidRPr="00D21104" w:rsidRDefault="00D244EC" w:rsidP="00927E42">
      <w:pPr>
        <w:ind w:left="786"/>
        <w:jc w:val="center"/>
        <w:rPr>
          <w:rFonts w:cs="Arial"/>
          <w:b/>
          <w:bCs/>
          <w:szCs w:val="28"/>
          <w:u w:val="single"/>
        </w:rPr>
      </w:pPr>
    </w:p>
    <w:tbl>
      <w:tblPr>
        <w:tblStyle w:val="Tabladecuadrcula4"/>
        <w:tblW w:w="5000" w:type="pct"/>
        <w:tblLook w:val="04A0" w:firstRow="1" w:lastRow="0" w:firstColumn="1" w:lastColumn="0" w:noHBand="0" w:noVBand="1"/>
      </w:tblPr>
      <w:tblGrid>
        <w:gridCol w:w="1351"/>
        <w:gridCol w:w="1352"/>
        <w:gridCol w:w="1351"/>
        <w:gridCol w:w="1352"/>
        <w:gridCol w:w="1591"/>
        <w:gridCol w:w="1831"/>
      </w:tblGrid>
      <w:tr w:rsidR="002064A3" w:rsidRPr="00D21104" w14:paraId="5B1A41F4" w14:textId="77777777" w:rsidTr="001A0F3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531" w:type="pct"/>
            <w:gridSpan w:val="2"/>
            <w:shd w:val="clear" w:color="auto" w:fill="auto"/>
            <w:hideMark/>
          </w:tcPr>
          <w:p w14:paraId="2F41E013" w14:textId="77777777" w:rsidR="002064A3" w:rsidRPr="00D21104" w:rsidRDefault="002064A3" w:rsidP="00927E42">
            <w:pPr>
              <w:jc w:val="center"/>
              <w:rPr>
                <w:rFonts w:eastAsia="Times New Roman" w:cs="Arial"/>
                <w:color w:val="auto"/>
                <w:sz w:val="20"/>
                <w:szCs w:val="20"/>
              </w:rPr>
            </w:pPr>
            <w:bookmarkStart w:id="25" w:name="_Hlk168238354"/>
            <w:r w:rsidRPr="00D21104">
              <w:rPr>
                <w:rFonts w:eastAsia="Times New Roman" w:cs="Arial"/>
                <w:color w:val="auto"/>
                <w:sz w:val="20"/>
                <w:szCs w:val="20"/>
              </w:rPr>
              <w:t>COEFICIENTE MEDIO DE LIQUIDEZ</w:t>
            </w:r>
          </w:p>
        </w:tc>
        <w:tc>
          <w:tcPr>
            <w:tcW w:w="1531" w:type="pct"/>
            <w:gridSpan w:val="2"/>
            <w:shd w:val="clear" w:color="auto" w:fill="auto"/>
            <w:hideMark/>
          </w:tcPr>
          <w:p w14:paraId="0D3E051C"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RENTABILIDAD NETA</w:t>
            </w:r>
          </w:p>
        </w:tc>
        <w:tc>
          <w:tcPr>
            <w:tcW w:w="1938" w:type="pct"/>
            <w:gridSpan w:val="2"/>
            <w:shd w:val="clear" w:color="auto" w:fill="auto"/>
            <w:hideMark/>
          </w:tcPr>
          <w:p w14:paraId="1F56AC3C"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COEFICIENTE MEDIO DE ENDEUDAMIENTO</w:t>
            </w:r>
          </w:p>
        </w:tc>
      </w:tr>
      <w:tr w:rsidR="002064A3" w:rsidRPr="00D21104" w14:paraId="2CF4ECED" w14:textId="77777777" w:rsidTr="001A0F3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19610469" w14:textId="77777777" w:rsidR="002064A3" w:rsidRPr="00D21104" w:rsidRDefault="002064A3" w:rsidP="00927E42">
            <w:pPr>
              <w:jc w:val="center"/>
              <w:rPr>
                <w:rFonts w:eastAsia="Times New Roman" w:cs="Arial"/>
                <w:b w:val="0"/>
                <w:bCs w:val="0"/>
                <w:color w:val="auto"/>
                <w:sz w:val="20"/>
                <w:szCs w:val="20"/>
              </w:rPr>
            </w:pPr>
            <w:r w:rsidRPr="00D21104">
              <w:rPr>
                <w:rFonts w:eastAsia="Times New Roman" w:cs="Arial"/>
                <w:color w:val="auto"/>
                <w:sz w:val="20"/>
                <w:szCs w:val="20"/>
              </w:rPr>
              <w:t>R.C.</w:t>
            </w:r>
          </w:p>
        </w:tc>
        <w:tc>
          <w:tcPr>
            <w:tcW w:w="766" w:type="pct"/>
            <w:shd w:val="clear" w:color="auto" w:fill="auto"/>
            <w:hideMark/>
          </w:tcPr>
          <w:p w14:paraId="39F2F0A9"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PUNTOS</w:t>
            </w:r>
          </w:p>
        </w:tc>
        <w:tc>
          <w:tcPr>
            <w:tcW w:w="765" w:type="pct"/>
            <w:shd w:val="clear" w:color="auto" w:fill="auto"/>
            <w:hideMark/>
          </w:tcPr>
          <w:p w14:paraId="380745EF"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R.N. (%)</w:t>
            </w:r>
          </w:p>
        </w:tc>
        <w:tc>
          <w:tcPr>
            <w:tcW w:w="766" w:type="pct"/>
            <w:shd w:val="clear" w:color="auto" w:fill="auto"/>
          </w:tcPr>
          <w:p w14:paraId="0A12A0B1"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Puntos</w:t>
            </w:r>
          </w:p>
        </w:tc>
        <w:tc>
          <w:tcPr>
            <w:tcW w:w="901" w:type="pct"/>
            <w:shd w:val="clear" w:color="auto" w:fill="auto"/>
            <w:hideMark/>
          </w:tcPr>
          <w:p w14:paraId="07AB68FE"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C.E. (%)</w:t>
            </w:r>
          </w:p>
        </w:tc>
        <w:tc>
          <w:tcPr>
            <w:tcW w:w="1037" w:type="pct"/>
            <w:shd w:val="clear" w:color="auto" w:fill="auto"/>
            <w:hideMark/>
          </w:tcPr>
          <w:p w14:paraId="55E77EB6" w14:textId="77777777" w:rsidR="002064A3" w:rsidRPr="00D21104" w:rsidRDefault="002064A3" w:rsidP="00927E42">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 w:val="20"/>
                <w:szCs w:val="20"/>
              </w:rPr>
            </w:pPr>
            <w:r w:rsidRPr="00D21104">
              <w:rPr>
                <w:rFonts w:eastAsia="Times New Roman" w:cs="Arial"/>
                <w:color w:val="auto"/>
                <w:sz w:val="20"/>
                <w:szCs w:val="20"/>
              </w:rPr>
              <w:t>PUNTOS</w:t>
            </w:r>
          </w:p>
        </w:tc>
      </w:tr>
      <w:tr w:rsidR="002064A3" w:rsidRPr="00D21104" w14:paraId="1932573A" w14:textId="77777777" w:rsidTr="001A0F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4B320DA6" w14:textId="4A5600B9" w:rsidR="002064A3" w:rsidRPr="00D21104" w:rsidRDefault="0076327A" w:rsidP="00927E42">
            <w:pPr>
              <w:jc w:val="center"/>
              <w:rPr>
                <w:rFonts w:eastAsia="Times New Roman" w:cs="Arial"/>
                <w:sz w:val="20"/>
                <w:szCs w:val="20"/>
              </w:rPr>
            </w:pPr>
            <w:r w:rsidRPr="00D21104">
              <w:rPr>
                <w:rFonts w:eastAsia="Times New Roman" w:cs="Arial"/>
                <w:sz w:val="20"/>
                <w:szCs w:val="20"/>
              </w:rPr>
              <w:t>≤</w:t>
            </w:r>
            <w:r w:rsidR="002064A3" w:rsidRPr="00D21104">
              <w:rPr>
                <w:rFonts w:eastAsia="Times New Roman" w:cs="Arial"/>
                <w:sz w:val="20"/>
                <w:szCs w:val="20"/>
              </w:rPr>
              <w:t xml:space="preserve"> 1.0</w:t>
            </w:r>
          </w:p>
        </w:tc>
        <w:tc>
          <w:tcPr>
            <w:tcW w:w="766" w:type="pct"/>
            <w:shd w:val="clear" w:color="auto" w:fill="auto"/>
            <w:hideMark/>
          </w:tcPr>
          <w:p w14:paraId="5A427311"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0</w:t>
            </w:r>
          </w:p>
        </w:tc>
        <w:tc>
          <w:tcPr>
            <w:tcW w:w="765" w:type="pct"/>
            <w:shd w:val="clear" w:color="auto" w:fill="auto"/>
            <w:hideMark/>
          </w:tcPr>
          <w:p w14:paraId="4245443E" w14:textId="4C03B9A5" w:rsidR="002064A3" w:rsidRPr="00D21104" w:rsidRDefault="000029D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&lt;</w:t>
            </w:r>
            <w:r w:rsidR="002064A3" w:rsidRPr="00D21104">
              <w:rPr>
                <w:rFonts w:eastAsia="Times New Roman" w:cs="Arial"/>
                <w:b/>
                <w:bCs/>
                <w:sz w:val="20"/>
                <w:szCs w:val="20"/>
              </w:rPr>
              <w:t xml:space="preserve"> 1,0</w:t>
            </w:r>
          </w:p>
        </w:tc>
        <w:tc>
          <w:tcPr>
            <w:tcW w:w="766" w:type="pct"/>
            <w:shd w:val="clear" w:color="auto" w:fill="auto"/>
            <w:hideMark/>
          </w:tcPr>
          <w:p w14:paraId="7657DC08" w14:textId="003591F3"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0</w:t>
            </w:r>
            <w:r w:rsidR="005F0CA7" w:rsidRPr="00D21104">
              <w:rPr>
                <w:rFonts w:eastAsia="Times New Roman" w:cs="Arial"/>
                <w:sz w:val="20"/>
                <w:szCs w:val="20"/>
              </w:rPr>
              <w:t>.00</w:t>
            </w:r>
          </w:p>
        </w:tc>
        <w:tc>
          <w:tcPr>
            <w:tcW w:w="901" w:type="pct"/>
            <w:shd w:val="clear" w:color="auto" w:fill="auto"/>
            <w:hideMark/>
          </w:tcPr>
          <w:p w14:paraId="23A1131F"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 30</w:t>
            </w:r>
          </w:p>
        </w:tc>
        <w:tc>
          <w:tcPr>
            <w:tcW w:w="1037" w:type="pct"/>
            <w:shd w:val="clear" w:color="auto" w:fill="auto"/>
            <w:hideMark/>
          </w:tcPr>
          <w:p w14:paraId="75675B9C"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50</w:t>
            </w:r>
          </w:p>
        </w:tc>
      </w:tr>
      <w:tr w:rsidR="002064A3" w:rsidRPr="00D21104" w14:paraId="4DEA0F97"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3B4900BF" w14:textId="77777777" w:rsidR="002064A3" w:rsidRPr="00D21104" w:rsidRDefault="002064A3" w:rsidP="00927E42">
            <w:pPr>
              <w:jc w:val="center"/>
              <w:rPr>
                <w:rFonts w:eastAsia="Times New Roman" w:cs="Arial"/>
                <w:sz w:val="20"/>
                <w:szCs w:val="20"/>
              </w:rPr>
            </w:pPr>
            <w:r w:rsidRPr="00D21104">
              <w:rPr>
                <w:rFonts w:eastAsia="Times New Roman" w:cs="Arial"/>
                <w:sz w:val="20"/>
                <w:szCs w:val="20"/>
              </w:rPr>
              <w:t>1.1</w:t>
            </w:r>
          </w:p>
        </w:tc>
        <w:tc>
          <w:tcPr>
            <w:tcW w:w="766" w:type="pct"/>
            <w:shd w:val="clear" w:color="auto" w:fill="auto"/>
            <w:hideMark/>
          </w:tcPr>
          <w:p w14:paraId="7AAE6D75"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6</w:t>
            </w:r>
          </w:p>
        </w:tc>
        <w:tc>
          <w:tcPr>
            <w:tcW w:w="765" w:type="pct"/>
            <w:shd w:val="clear" w:color="auto" w:fill="auto"/>
            <w:hideMark/>
          </w:tcPr>
          <w:p w14:paraId="10AA2C0D"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w:t>
            </w:r>
          </w:p>
        </w:tc>
        <w:tc>
          <w:tcPr>
            <w:tcW w:w="766" w:type="pct"/>
            <w:shd w:val="clear" w:color="auto" w:fill="auto"/>
            <w:hideMark/>
          </w:tcPr>
          <w:p w14:paraId="6B689CA7"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1.33</w:t>
            </w:r>
          </w:p>
        </w:tc>
        <w:tc>
          <w:tcPr>
            <w:tcW w:w="901" w:type="pct"/>
            <w:shd w:val="clear" w:color="auto" w:fill="auto"/>
            <w:hideMark/>
          </w:tcPr>
          <w:p w14:paraId="274E99C5"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40</w:t>
            </w:r>
          </w:p>
        </w:tc>
        <w:tc>
          <w:tcPr>
            <w:tcW w:w="1037" w:type="pct"/>
            <w:shd w:val="clear" w:color="auto" w:fill="auto"/>
            <w:hideMark/>
          </w:tcPr>
          <w:p w14:paraId="0D6DF203"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45</w:t>
            </w:r>
          </w:p>
        </w:tc>
      </w:tr>
      <w:tr w:rsidR="002064A3" w:rsidRPr="00D21104" w14:paraId="2CAD8E7B"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2764FE08" w14:textId="77777777" w:rsidR="002064A3" w:rsidRPr="00D21104" w:rsidRDefault="002064A3" w:rsidP="00927E42">
            <w:pPr>
              <w:jc w:val="center"/>
              <w:rPr>
                <w:rFonts w:eastAsia="Times New Roman" w:cs="Arial"/>
                <w:sz w:val="20"/>
                <w:szCs w:val="20"/>
              </w:rPr>
            </w:pPr>
            <w:r w:rsidRPr="00D21104">
              <w:rPr>
                <w:rFonts w:eastAsia="Times New Roman" w:cs="Arial"/>
                <w:sz w:val="20"/>
                <w:szCs w:val="20"/>
              </w:rPr>
              <w:t>1.2</w:t>
            </w:r>
          </w:p>
        </w:tc>
        <w:tc>
          <w:tcPr>
            <w:tcW w:w="766" w:type="pct"/>
            <w:shd w:val="clear" w:color="auto" w:fill="auto"/>
            <w:hideMark/>
          </w:tcPr>
          <w:p w14:paraId="68723B24"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12</w:t>
            </w:r>
          </w:p>
        </w:tc>
        <w:tc>
          <w:tcPr>
            <w:tcW w:w="765" w:type="pct"/>
            <w:shd w:val="clear" w:color="auto" w:fill="auto"/>
            <w:hideMark/>
          </w:tcPr>
          <w:p w14:paraId="0153C3CD"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2</w:t>
            </w:r>
          </w:p>
        </w:tc>
        <w:tc>
          <w:tcPr>
            <w:tcW w:w="766" w:type="pct"/>
            <w:shd w:val="clear" w:color="auto" w:fill="auto"/>
            <w:hideMark/>
          </w:tcPr>
          <w:p w14:paraId="058B3C49"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2.66</w:t>
            </w:r>
          </w:p>
        </w:tc>
        <w:tc>
          <w:tcPr>
            <w:tcW w:w="901" w:type="pct"/>
            <w:shd w:val="clear" w:color="auto" w:fill="auto"/>
            <w:hideMark/>
          </w:tcPr>
          <w:p w14:paraId="49946176"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50</w:t>
            </w:r>
          </w:p>
        </w:tc>
        <w:tc>
          <w:tcPr>
            <w:tcW w:w="1037" w:type="pct"/>
            <w:shd w:val="clear" w:color="auto" w:fill="auto"/>
            <w:hideMark/>
          </w:tcPr>
          <w:p w14:paraId="5C6BBFE5"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40</w:t>
            </w:r>
          </w:p>
        </w:tc>
      </w:tr>
      <w:tr w:rsidR="002064A3" w:rsidRPr="00D21104" w14:paraId="215F59AE"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193FD9CE" w14:textId="77777777" w:rsidR="002064A3" w:rsidRPr="00D21104" w:rsidRDefault="002064A3" w:rsidP="00927E42">
            <w:pPr>
              <w:jc w:val="center"/>
              <w:rPr>
                <w:rFonts w:eastAsia="Times New Roman" w:cs="Arial"/>
                <w:sz w:val="20"/>
                <w:szCs w:val="20"/>
              </w:rPr>
            </w:pPr>
            <w:r w:rsidRPr="00D21104">
              <w:rPr>
                <w:rFonts w:eastAsia="Times New Roman" w:cs="Arial"/>
                <w:sz w:val="20"/>
                <w:szCs w:val="20"/>
              </w:rPr>
              <w:t>1.3</w:t>
            </w:r>
          </w:p>
        </w:tc>
        <w:tc>
          <w:tcPr>
            <w:tcW w:w="766" w:type="pct"/>
            <w:shd w:val="clear" w:color="auto" w:fill="auto"/>
            <w:hideMark/>
          </w:tcPr>
          <w:p w14:paraId="41937480"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18</w:t>
            </w:r>
          </w:p>
        </w:tc>
        <w:tc>
          <w:tcPr>
            <w:tcW w:w="765" w:type="pct"/>
            <w:shd w:val="clear" w:color="auto" w:fill="auto"/>
            <w:hideMark/>
          </w:tcPr>
          <w:p w14:paraId="50E922F9"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3</w:t>
            </w:r>
          </w:p>
        </w:tc>
        <w:tc>
          <w:tcPr>
            <w:tcW w:w="766" w:type="pct"/>
            <w:shd w:val="clear" w:color="auto" w:fill="auto"/>
            <w:hideMark/>
          </w:tcPr>
          <w:p w14:paraId="1AEF8772"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3.99</w:t>
            </w:r>
          </w:p>
        </w:tc>
        <w:tc>
          <w:tcPr>
            <w:tcW w:w="901" w:type="pct"/>
            <w:shd w:val="clear" w:color="auto" w:fill="auto"/>
            <w:hideMark/>
          </w:tcPr>
          <w:p w14:paraId="722BE3D9"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60</w:t>
            </w:r>
          </w:p>
        </w:tc>
        <w:tc>
          <w:tcPr>
            <w:tcW w:w="1037" w:type="pct"/>
            <w:shd w:val="clear" w:color="auto" w:fill="auto"/>
            <w:hideMark/>
          </w:tcPr>
          <w:p w14:paraId="18D0E7F5"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35</w:t>
            </w:r>
          </w:p>
        </w:tc>
      </w:tr>
      <w:tr w:rsidR="002064A3" w:rsidRPr="00D21104" w14:paraId="5E10F943"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62001A1D" w14:textId="77777777" w:rsidR="002064A3" w:rsidRPr="00D21104" w:rsidRDefault="002064A3" w:rsidP="00927E42">
            <w:pPr>
              <w:jc w:val="center"/>
              <w:rPr>
                <w:rFonts w:eastAsia="Times New Roman" w:cs="Arial"/>
                <w:sz w:val="20"/>
                <w:szCs w:val="20"/>
              </w:rPr>
            </w:pPr>
            <w:r w:rsidRPr="00D21104">
              <w:rPr>
                <w:rFonts w:eastAsia="Times New Roman" w:cs="Arial"/>
                <w:sz w:val="20"/>
                <w:szCs w:val="20"/>
              </w:rPr>
              <w:t>1.4</w:t>
            </w:r>
          </w:p>
        </w:tc>
        <w:tc>
          <w:tcPr>
            <w:tcW w:w="766" w:type="pct"/>
            <w:shd w:val="clear" w:color="auto" w:fill="auto"/>
            <w:hideMark/>
          </w:tcPr>
          <w:p w14:paraId="38F6A353"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24</w:t>
            </w:r>
          </w:p>
        </w:tc>
        <w:tc>
          <w:tcPr>
            <w:tcW w:w="765" w:type="pct"/>
            <w:shd w:val="clear" w:color="auto" w:fill="auto"/>
            <w:hideMark/>
          </w:tcPr>
          <w:p w14:paraId="68E48A5B"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4</w:t>
            </w:r>
          </w:p>
        </w:tc>
        <w:tc>
          <w:tcPr>
            <w:tcW w:w="766" w:type="pct"/>
            <w:shd w:val="clear" w:color="auto" w:fill="auto"/>
            <w:hideMark/>
          </w:tcPr>
          <w:p w14:paraId="229CB1C8"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5.32</w:t>
            </w:r>
          </w:p>
        </w:tc>
        <w:tc>
          <w:tcPr>
            <w:tcW w:w="901" w:type="pct"/>
            <w:shd w:val="clear" w:color="auto" w:fill="auto"/>
            <w:hideMark/>
          </w:tcPr>
          <w:p w14:paraId="705D0EA2"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70</w:t>
            </w:r>
          </w:p>
        </w:tc>
        <w:tc>
          <w:tcPr>
            <w:tcW w:w="1037" w:type="pct"/>
            <w:shd w:val="clear" w:color="auto" w:fill="auto"/>
            <w:hideMark/>
          </w:tcPr>
          <w:p w14:paraId="3D0759E8"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25</w:t>
            </w:r>
          </w:p>
        </w:tc>
      </w:tr>
      <w:tr w:rsidR="002064A3" w:rsidRPr="00D21104" w14:paraId="5DE013A4" w14:textId="77777777" w:rsidTr="001A0F35">
        <w:trPr>
          <w:trHeight w:val="300"/>
        </w:trPr>
        <w:tc>
          <w:tcPr>
            <w:cnfStyle w:val="001000000000" w:firstRow="0" w:lastRow="0" w:firstColumn="1" w:lastColumn="0" w:oddVBand="0" w:evenVBand="0" w:oddHBand="0" w:evenHBand="0" w:firstRowFirstColumn="0" w:firstRowLastColumn="0" w:lastRowFirstColumn="0" w:lastRowLastColumn="0"/>
            <w:tcW w:w="765" w:type="pct"/>
            <w:shd w:val="clear" w:color="auto" w:fill="auto"/>
            <w:hideMark/>
          </w:tcPr>
          <w:p w14:paraId="4C377354" w14:textId="606682EF" w:rsidR="002064A3" w:rsidRPr="00D21104" w:rsidRDefault="0076327A" w:rsidP="00927E42">
            <w:pPr>
              <w:jc w:val="center"/>
              <w:rPr>
                <w:rFonts w:eastAsia="Times New Roman" w:cs="Arial"/>
                <w:sz w:val="20"/>
                <w:szCs w:val="20"/>
              </w:rPr>
            </w:pPr>
            <w:r w:rsidRPr="00D21104">
              <w:rPr>
                <w:rFonts w:eastAsia="Times New Roman" w:cs="Arial"/>
                <w:sz w:val="20"/>
                <w:szCs w:val="20"/>
              </w:rPr>
              <w:t>≥</w:t>
            </w:r>
            <w:r w:rsidR="002064A3" w:rsidRPr="00D21104">
              <w:rPr>
                <w:rFonts w:eastAsia="Times New Roman" w:cs="Arial"/>
                <w:sz w:val="20"/>
                <w:szCs w:val="20"/>
              </w:rPr>
              <w:t xml:space="preserve"> 1.5</w:t>
            </w:r>
          </w:p>
        </w:tc>
        <w:tc>
          <w:tcPr>
            <w:tcW w:w="766" w:type="pct"/>
            <w:shd w:val="clear" w:color="auto" w:fill="auto"/>
            <w:hideMark/>
          </w:tcPr>
          <w:p w14:paraId="06503E40"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30</w:t>
            </w:r>
          </w:p>
        </w:tc>
        <w:tc>
          <w:tcPr>
            <w:tcW w:w="765" w:type="pct"/>
            <w:shd w:val="clear" w:color="auto" w:fill="auto"/>
            <w:hideMark/>
          </w:tcPr>
          <w:p w14:paraId="4F70E3D5"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5</w:t>
            </w:r>
          </w:p>
        </w:tc>
        <w:tc>
          <w:tcPr>
            <w:tcW w:w="766" w:type="pct"/>
            <w:shd w:val="clear" w:color="auto" w:fill="auto"/>
            <w:hideMark/>
          </w:tcPr>
          <w:p w14:paraId="38E14044"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6.65</w:t>
            </w:r>
          </w:p>
        </w:tc>
        <w:tc>
          <w:tcPr>
            <w:tcW w:w="901" w:type="pct"/>
            <w:shd w:val="clear" w:color="auto" w:fill="auto"/>
            <w:hideMark/>
          </w:tcPr>
          <w:p w14:paraId="346B3B08"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80</w:t>
            </w:r>
          </w:p>
        </w:tc>
        <w:tc>
          <w:tcPr>
            <w:tcW w:w="1037" w:type="pct"/>
            <w:shd w:val="clear" w:color="auto" w:fill="auto"/>
            <w:hideMark/>
          </w:tcPr>
          <w:p w14:paraId="10C482F1"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15</w:t>
            </w:r>
          </w:p>
        </w:tc>
      </w:tr>
      <w:tr w:rsidR="002064A3" w:rsidRPr="00D21104" w14:paraId="0B45CC03"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785E6E57"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59BBF1CC"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765" w:type="pct"/>
            <w:shd w:val="clear" w:color="auto" w:fill="auto"/>
            <w:hideMark/>
          </w:tcPr>
          <w:p w14:paraId="1A37F20F"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6</w:t>
            </w:r>
          </w:p>
        </w:tc>
        <w:tc>
          <w:tcPr>
            <w:tcW w:w="766" w:type="pct"/>
            <w:shd w:val="clear" w:color="auto" w:fill="auto"/>
            <w:hideMark/>
          </w:tcPr>
          <w:p w14:paraId="6F4DDFD8"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7.98</w:t>
            </w:r>
          </w:p>
        </w:tc>
        <w:tc>
          <w:tcPr>
            <w:tcW w:w="901" w:type="pct"/>
            <w:shd w:val="clear" w:color="auto" w:fill="auto"/>
            <w:hideMark/>
          </w:tcPr>
          <w:p w14:paraId="19915CBA"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90</w:t>
            </w:r>
          </w:p>
        </w:tc>
        <w:tc>
          <w:tcPr>
            <w:tcW w:w="1037" w:type="pct"/>
            <w:shd w:val="clear" w:color="auto" w:fill="auto"/>
            <w:hideMark/>
          </w:tcPr>
          <w:p w14:paraId="789F1DC3"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5</w:t>
            </w:r>
          </w:p>
        </w:tc>
      </w:tr>
      <w:tr w:rsidR="002064A3" w:rsidRPr="00D21104" w14:paraId="187BA449"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0FB04079"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77A609F7"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765" w:type="pct"/>
            <w:shd w:val="clear" w:color="auto" w:fill="auto"/>
            <w:hideMark/>
          </w:tcPr>
          <w:p w14:paraId="37D948C9"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7</w:t>
            </w:r>
          </w:p>
        </w:tc>
        <w:tc>
          <w:tcPr>
            <w:tcW w:w="766" w:type="pct"/>
            <w:shd w:val="clear" w:color="auto" w:fill="auto"/>
            <w:hideMark/>
          </w:tcPr>
          <w:p w14:paraId="25CA0AD5"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9.31</w:t>
            </w:r>
          </w:p>
        </w:tc>
        <w:tc>
          <w:tcPr>
            <w:tcW w:w="901" w:type="pct"/>
            <w:shd w:val="clear" w:color="auto" w:fill="auto"/>
            <w:hideMark/>
          </w:tcPr>
          <w:p w14:paraId="530E4F9D" w14:textId="03C51412" w:rsidR="002064A3" w:rsidRPr="00D21104" w:rsidRDefault="002322DA"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w:t>
            </w:r>
            <w:r w:rsidR="002064A3" w:rsidRPr="00D21104">
              <w:rPr>
                <w:rFonts w:eastAsia="Times New Roman" w:cs="Arial"/>
                <w:b/>
                <w:bCs/>
                <w:sz w:val="20"/>
                <w:szCs w:val="20"/>
              </w:rPr>
              <w:t>100</w:t>
            </w:r>
          </w:p>
        </w:tc>
        <w:tc>
          <w:tcPr>
            <w:tcW w:w="1037" w:type="pct"/>
            <w:shd w:val="clear" w:color="auto" w:fill="auto"/>
            <w:hideMark/>
          </w:tcPr>
          <w:p w14:paraId="671129C0"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0</w:t>
            </w:r>
          </w:p>
        </w:tc>
      </w:tr>
      <w:tr w:rsidR="002064A3" w:rsidRPr="00D21104" w14:paraId="7B636143"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pct"/>
            <w:shd w:val="clear" w:color="auto" w:fill="auto"/>
            <w:noWrap/>
            <w:hideMark/>
          </w:tcPr>
          <w:p w14:paraId="5A5A4FD2" w14:textId="77777777" w:rsidR="002064A3" w:rsidRPr="00D21104" w:rsidRDefault="002064A3" w:rsidP="00927E42">
            <w:pPr>
              <w:jc w:val="center"/>
              <w:rPr>
                <w:rFonts w:eastAsia="Times New Roman" w:cs="Arial"/>
                <w:sz w:val="20"/>
                <w:szCs w:val="20"/>
              </w:rPr>
            </w:pPr>
          </w:p>
        </w:tc>
        <w:tc>
          <w:tcPr>
            <w:tcW w:w="0" w:type="pct"/>
            <w:shd w:val="clear" w:color="auto" w:fill="auto"/>
            <w:noWrap/>
            <w:hideMark/>
          </w:tcPr>
          <w:p w14:paraId="55B51A2F"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0" w:type="pct"/>
            <w:shd w:val="clear" w:color="auto" w:fill="auto"/>
            <w:hideMark/>
          </w:tcPr>
          <w:p w14:paraId="1FBA5052"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8</w:t>
            </w:r>
          </w:p>
        </w:tc>
        <w:tc>
          <w:tcPr>
            <w:tcW w:w="0" w:type="pct"/>
            <w:shd w:val="clear" w:color="auto" w:fill="auto"/>
            <w:hideMark/>
          </w:tcPr>
          <w:p w14:paraId="49A82C0F"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10.64</w:t>
            </w:r>
          </w:p>
        </w:tc>
        <w:tc>
          <w:tcPr>
            <w:tcW w:w="0" w:type="pct"/>
            <w:shd w:val="clear" w:color="auto" w:fill="auto"/>
          </w:tcPr>
          <w:p w14:paraId="53AF2639"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p>
        </w:tc>
        <w:tc>
          <w:tcPr>
            <w:tcW w:w="0" w:type="pct"/>
            <w:shd w:val="clear" w:color="auto" w:fill="auto"/>
          </w:tcPr>
          <w:p w14:paraId="015A2C55"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r>
      <w:tr w:rsidR="002064A3" w:rsidRPr="00D21104" w14:paraId="17150D54"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0" w:type="pct"/>
            <w:shd w:val="clear" w:color="auto" w:fill="auto"/>
            <w:noWrap/>
            <w:hideMark/>
          </w:tcPr>
          <w:p w14:paraId="2E9743E0" w14:textId="77777777" w:rsidR="002064A3" w:rsidRPr="00D21104" w:rsidRDefault="002064A3" w:rsidP="00927E42">
            <w:pPr>
              <w:jc w:val="center"/>
              <w:rPr>
                <w:rFonts w:eastAsia="Times New Roman" w:cs="Arial"/>
                <w:sz w:val="20"/>
                <w:szCs w:val="20"/>
              </w:rPr>
            </w:pPr>
          </w:p>
        </w:tc>
        <w:tc>
          <w:tcPr>
            <w:tcW w:w="0" w:type="pct"/>
            <w:shd w:val="clear" w:color="auto" w:fill="auto"/>
            <w:noWrap/>
            <w:hideMark/>
          </w:tcPr>
          <w:p w14:paraId="7C13A30A"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0" w:type="pct"/>
            <w:shd w:val="clear" w:color="auto" w:fill="auto"/>
            <w:hideMark/>
          </w:tcPr>
          <w:p w14:paraId="1862BF74"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9</w:t>
            </w:r>
          </w:p>
        </w:tc>
        <w:tc>
          <w:tcPr>
            <w:tcW w:w="0" w:type="pct"/>
            <w:shd w:val="clear" w:color="auto" w:fill="auto"/>
            <w:hideMark/>
          </w:tcPr>
          <w:p w14:paraId="1F5792B2"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11.97</w:t>
            </w:r>
          </w:p>
        </w:tc>
        <w:tc>
          <w:tcPr>
            <w:tcW w:w="0" w:type="pct"/>
            <w:shd w:val="clear" w:color="auto" w:fill="auto"/>
          </w:tcPr>
          <w:p w14:paraId="7DA36A10"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p>
        </w:tc>
        <w:tc>
          <w:tcPr>
            <w:tcW w:w="0" w:type="pct"/>
            <w:shd w:val="clear" w:color="auto" w:fill="auto"/>
          </w:tcPr>
          <w:p w14:paraId="0128D8E2"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r>
      <w:tr w:rsidR="002064A3" w:rsidRPr="00D21104" w14:paraId="4CFE16E8" w14:textId="77777777" w:rsidTr="001A0F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pct"/>
            <w:shd w:val="clear" w:color="auto" w:fill="auto"/>
            <w:noWrap/>
            <w:hideMark/>
          </w:tcPr>
          <w:p w14:paraId="1DACFDFA" w14:textId="77777777" w:rsidR="002064A3" w:rsidRPr="00D21104" w:rsidRDefault="002064A3" w:rsidP="00927E42">
            <w:pPr>
              <w:jc w:val="center"/>
              <w:rPr>
                <w:rFonts w:eastAsia="Times New Roman" w:cs="Arial"/>
                <w:sz w:val="20"/>
                <w:szCs w:val="20"/>
              </w:rPr>
            </w:pPr>
          </w:p>
        </w:tc>
        <w:tc>
          <w:tcPr>
            <w:tcW w:w="0" w:type="pct"/>
            <w:shd w:val="clear" w:color="auto" w:fill="auto"/>
            <w:noWrap/>
            <w:hideMark/>
          </w:tcPr>
          <w:p w14:paraId="1098101D"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0" w:type="pct"/>
            <w:shd w:val="clear" w:color="auto" w:fill="auto"/>
            <w:hideMark/>
          </w:tcPr>
          <w:p w14:paraId="34AEF1C7"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10</w:t>
            </w:r>
          </w:p>
        </w:tc>
        <w:tc>
          <w:tcPr>
            <w:tcW w:w="0" w:type="pct"/>
            <w:shd w:val="clear" w:color="auto" w:fill="auto"/>
            <w:hideMark/>
          </w:tcPr>
          <w:p w14:paraId="367E3B32" w14:textId="506EA574"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13.3</w:t>
            </w:r>
            <w:r w:rsidR="005F0CA7" w:rsidRPr="00D21104">
              <w:rPr>
                <w:rFonts w:eastAsia="Times New Roman" w:cs="Arial"/>
                <w:sz w:val="20"/>
                <w:szCs w:val="20"/>
              </w:rPr>
              <w:t>0</w:t>
            </w:r>
          </w:p>
        </w:tc>
        <w:tc>
          <w:tcPr>
            <w:tcW w:w="0" w:type="pct"/>
            <w:shd w:val="clear" w:color="auto" w:fill="auto"/>
          </w:tcPr>
          <w:p w14:paraId="23B1AB78"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p>
        </w:tc>
        <w:tc>
          <w:tcPr>
            <w:tcW w:w="0" w:type="pct"/>
            <w:shd w:val="clear" w:color="auto" w:fill="auto"/>
          </w:tcPr>
          <w:p w14:paraId="720BE286"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r>
      <w:tr w:rsidR="002064A3" w:rsidRPr="00D21104" w14:paraId="5753F6AB"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4AC18F3B"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7EA0B92D"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765" w:type="pct"/>
            <w:shd w:val="clear" w:color="auto" w:fill="auto"/>
            <w:hideMark/>
          </w:tcPr>
          <w:p w14:paraId="76ECDF04"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11</w:t>
            </w:r>
          </w:p>
        </w:tc>
        <w:tc>
          <w:tcPr>
            <w:tcW w:w="766" w:type="pct"/>
            <w:shd w:val="clear" w:color="auto" w:fill="auto"/>
            <w:hideMark/>
          </w:tcPr>
          <w:p w14:paraId="78349D67"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14.63</w:t>
            </w:r>
          </w:p>
        </w:tc>
        <w:tc>
          <w:tcPr>
            <w:tcW w:w="901" w:type="pct"/>
            <w:shd w:val="clear" w:color="auto" w:fill="auto"/>
            <w:noWrap/>
            <w:hideMark/>
          </w:tcPr>
          <w:p w14:paraId="1587697D"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1037" w:type="pct"/>
            <w:shd w:val="clear" w:color="auto" w:fill="auto"/>
            <w:noWrap/>
            <w:hideMark/>
          </w:tcPr>
          <w:p w14:paraId="06E697A3"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r>
      <w:tr w:rsidR="002064A3" w:rsidRPr="00D21104" w14:paraId="7AE53039"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4B2AEFA3"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4938212C"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765" w:type="pct"/>
            <w:shd w:val="clear" w:color="auto" w:fill="auto"/>
            <w:hideMark/>
          </w:tcPr>
          <w:p w14:paraId="095D707A"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12</w:t>
            </w:r>
          </w:p>
        </w:tc>
        <w:tc>
          <w:tcPr>
            <w:tcW w:w="766" w:type="pct"/>
            <w:shd w:val="clear" w:color="auto" w:fill="auto"/>
            <w:hideMark/>
          </w:tcPr>
          <w:p w14:paraId="60B0A37A"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15.96</w:t>
            </w:r>
          </w:p>
        </w:tc>
        <w:tc>
          <w:tcPr>
            <w:tcW w:w="901" w:type="pct"/>
            <w:shd w:val="clear" w:color="auto" w:fill="auto"/>
            <w:noWrap/>
            <w:hideMark/>
          </w:tcPr>
          <w:p w14:paraId="737C7122"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1037" w:type="pct"/>
            <w:shd w:val="clear" w:color="auto" w:fill="auto"/>
            <w:noWrap/>
            <w:hideMark/>
          </w:tcPr>
          <w:p w14:paraId="080D2230"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r>
      <w:tr w:rsidR="002064A3" w:rsidRPr="00D21104" w14:paraId="34F4AD7D" w14:textId="77777777" w:rsidTr="001A0F35">
        <w:trPr>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45780207"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27F2A22F"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765" w:type="pct"/>
            <w:shd w:val="clear" w:color="auto" w:fill="auto"/>
            <w:hideMark/>
          </w:tcPr>
          <w:p w14:paraId="22449E2C"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13</w:t>
            </w:r>
          </w:p>
        </w:tc>
        <w:tc>
          <w:tcPr>
            <w:tcW w:w="766" w:type="pct"/>
            <w:shd w:val="clear" w:color="auto" w:fill="auto"/>
            <w:hideMark/>
          </w:tcPr>
          <w:p w14:paraId="3D74C132"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17.29</w:t>
            </w:r>
          </w:p>
        </w:tc>
        <w:tc>
          <w:tcPr>
            <w:tcW w:w="901" w:type="pct"/>
            <w:shd w:val="clear" w:color="auto" w:fill="auto"/>
            <w:noWrap/>
            <w:hideMark/>
          </w:tcPr>
          <w:p w14:paraId="43247261"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1037" w:type="pct"/>
            <w:shd w:val="clear" w:color="auto" w:fill="auto"/>
            <w:noWrap/>
            <w:hideMark/>
          </w:tcPr>
          <w:p w14:paraId="6844DD8F"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r>
      <w:tr w:rsidR="002064A3" w:rsidRPr="00D21104" w14:paraId="396E69BB" w14:textId="77777777" w:rsidTr="001A0F3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29B05586"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6CCDC999"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765" w:type="pct"/>
            <w:shd w:val="clear" w:color="auto" w:fill="auto"/>
            <w:hideMark/>
          </w:tcPr>
          <w:p w14:paraId="2DBBDD35"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14</w:t>
            </w:r>
          </w:p>
        </w:tc>
        <w:tc>
          <w:tcPr>
            <w:tcW w:w="766" w:type="pct"/>
            <w:shd w:val="clear" w:color="auto" w:fill="auto"/>
            <w:hideMark/>
          </w:tcPr>
          <w:p w14:paraId="1B220004"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r w:rsidRPr="00D21104">
              <w:rPr>
                <w:rFonts w:eastAsia="Times New Roman" w:cs="Arial"/>
                <w:sz w:val="20"/>
                <w:szCs w:val="20"/>
              </w:rPr>
              <w:t>18.62</w:t>
            </w:r>
          </w:p>
        </w:tc>
        <w:tc>
          <w:tcPr>
            <w:tcW w:w="901" w:type="pct"/>
            <w:shd w:val="clear" w:color="auto" w:fill="auto"/>
            <w:noWrap/>
            <w:hideMark/>
          </w:tcPr>
          <w:p w14:paraId="0267510E"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c>
          <w:tcPr>
            <w:tcW w:w="1037" w:type="pct"/>
            <w:shd w:val="clear" w:color="auto" w:fill="auto"/>
            <w:noWrap/>
            <w:hideMark/>
          </w:tcPr>
          <w:p w14:paraId="509D3105" w14:textId="77777777" w:rsidR="002064A3" w:rsidRPr="00D21104" w:rsidRDefault="002064A3" w:rsidP="00927E42">
            <w:pPr>
              <w:jc w:val="center"/>
              <w:cnfStyle w:val="000000100000" w:firstRow="0" w:lastRow="0" w:firstColumn="0" w:lastColumn="0" w:oddVBand="0" w:evenVBand="0" w:oddHBand="1" w:evenHBand="0" w:firstRowFirstColumn="0" w:firstRowLastColumn="0" w:lastRowFirstColumn="0" w:lastRowLastColumn="0"/>
              <w:rPr>
                <w:rFonts w:eastAsia="Times New Roman" w:cs="Arial"/>
                <w:sz w:val="20"/>
                <w:szCs w:val="20"/>
              </w:rPr>
            </w:pPr>
          </w:p>
        </w:tc>
      </w:tr>
      <w:tr w:rsidR="002064A3" w:rsidRPr="00D21104" w14:paraId="6B57FC57" w14:textId="77777777" w:rsidTr="001A0F35">
        <w:trPr>
          <w:trHeight w:val="300"/>
        </w:trPr>
        <w:tc>
          <w:tcPr>
            <w:cnfStyle w:val="001000000000" w:firstRow="0" w:lastRow="0" w:firstColumn="1" w:lastColumn="0" w:oddVBand="0" w:evenVBand="0" w:oddHBand="0" w:evenHBand="0" w:firstRowFirstColumn="0" w:firstRowLastColumn="0" w:lastRowFirstColumn="0" w:lastRowLastColumn="0"/>
            <w:tcW w:w="765" w:type="pct"/>
            <w:shd w:val="clear" w:color="auto" w:fill="auto"/>
            <w:noWrap/>
            <w:hideMark/>
          </w:tcPr>
          <w:p w14:paraId="5BDAFE67" w14:textId="77777777" w:rsidR="002064A3" w:rsidRPr="00D21104" w:rsidRDefault="002064A3" w:rsidP="00927E42">
            <w:pPr>
              <w:jc w:val="center"/>
              <w:rPr>
                <w:rFonts w:eastAsia="Times New Roman" w:cs="Arial"/>
                <w:sz w:val="20"/>
                <w:szCs w:val="20"/>
              </w:rPr>
            </w:pPr>
          </w:p>
        </w:tc>
        <w:tc>
          <w:tcPr>
            <w:tcW w:w="766" w:type="pct"/>
            <w:shd w:val="clear" w:color="auto" w:fill="auto"/>
            <w:noWrap/>
            <w:hideMark/>
          </w:tcPr>
          <w:p w14:paraId="7B5E9C97"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765" w:type="pct"/>
            <w:shd w:val="clear" w:color="auto" w:fill="auto"/>
            <w:hideMark/>
          </w:tcPr>
          <w:p w14:paraId="77AA51A0"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rPr>
            </w:pPr>
            <w:r w:rsidRPr="00D21104">
              <w:rPr>
                <w:rFonts w:eastAsia="Times New Roman" w:cs="Arial"/>
                <w:b/>
                <w:bCs/>
                <w:sz w:val="20"/>
                <w:szCs w:val="20"/>
              </w:rPr>
              <w:t>≥ 15</w:t>
            </w:r>
          </w:p>
        </w:tc>
        <w:tc>
          <w:tcPr>
            <w:tcW w:w="766" w:type="pct"/>
            <w:shd w:val="clear" w:color="auto" w:fill="auto"/>
            <w:hideMark/>
          </w:tcPr>
          <w:p w14:paraId="5C0A623B" w14:textId="11671EE5"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r w:rsidRPr="00D21104">
              <w:rPr>
                <w:rFonts w:eastAsia="Times New Roman" w:cs="Arial"/>
                <w:sz w:val="20"/>
                <w:szCs w:val="20"/>
              </w:rPr>
              <w:t>20</w:t>
            </w:r>
            <w:r w:rsidR="005F0CA7" w:rsidRPr="00D21104">
              <w:rPr>
                <w:rFonts w:eastAsia="Times New Roman" w:cs="Arial"/>
                <w:sz w:val="20"/>
                <w:szCs w:val="20"/>
              </w:rPr>
              <w:t>.00</w:t>
            </w:r>
          </w:p>
        </w:tc>
        <w:tc>
          <w:tcPr>
            <w:tcW w:w="901" w:type="pct"/>
            <w:shd w:val="clear" w:color="auto" w:fill="auto"/>
            <w:noWrap/>
            <w:hideMark/>
          </w:tcPr>
          <w:p w14:paraId="15675C0F"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c>
          <w:tcPr>
            <w:tcW w:w="1037" w:type="pct"/>
            <w:shd w:val="clear" w:color="auto" w:fill="auto"/>
            <w:noWrap/>
            <w:hideMark/>
          </w:tcPr>
          <w:p w14:paraId="39437122" w14:textId="77777777" w:rsidR="002064A3" w:rsidRPr="00D21104" w:rsidRDefault="002064A3" w:rsidP="00927E42">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rPr>
            </w:pPr>
          </w:p>
        </w:tc>
      </w:tr>
      <w:bookmarkEnd w:id="25"/>
    </w:tbl>
    <w:p w14:paraId="30042D3D" w14:textId="77777777" w:rsidR="00D244EC" w:rsidRPr="00D21104" w:rsidRDefault="00D244EC" w:rsidP="00927E42">
      <w:pPr>
        <w:rPr>
          <w:rFonts w:cs="Arial"/>
          <w:b/>
          <w:bCs/>
          <w:i/>
          <w:iCs/>
          <w:sz w:val="18"/>
          <w:szCs w:val="18"/>
        </w:rPr>
      </w:pPr>
    </w:p>
    <w:p w14:paraId="2B485A86" w14:textId="4BD905A7" w:rsidR="00D244EC" w:rsidRPr="00D21104" w:rsidRDefault="00D244EC" w:rsidP="00927E42">
      <w:pPr>
        <w:rPr>
          <w:rFonts w:cs="Arial"/>
          <w:i/>
          <w:iCs/>
          <w:sz w:val="18"/>
          <w:szCs w:val="18"/>
        </w:rPr>
      </w:pPr>
      <w:r w:rsidRPr="00D21104">
        <w:rPr>
          <w:rFonts w:cs="Arial"/>
          <w:b/>
          <w:bCs/>
          <w:i/>
          <w:iCs/>
          <w:sz w:val="18"/>
          <w:szCs w:val="18"/>
        </w:rPr>
        <w:t>Nota 1:</w:t>
      </w:r>
      <w:r w:rsidRPr="00D21104">
        <w:rPr>
          <w:rFonts w:cs="Arial"/>
          <w:i/>
          <w:iCs/>
          <w:sz w:val="18"/>
          <w:szCs w:val="18"/>
        </w:rPr>
        <w:t xml:space="preserve"> Para efectos de redondeo, si el resultado obtenido en alguno de los índices financieros, el valor decimal es menor que 0.5, se redondeará hacia abajo. Por el contrario, si el valor decimal es mayor o igual que 0.5 se redondeará hacia arriba (Ejemplo: si el resultado obtenido en Razón de Rentabilidad es 7</w:t>
      </w:r>
      <w:r w:rsidR="009D2B34" w:rsidRPr="00D21104">
        <w:rPr>
          <w:rFonts w:cs="Arial"/>
          <w:i/>
          <w:iCs/>
          <w:sz w:val="18"/>
          <w:szCs w:val="18"/>
        </w:rPr>
        <w:t>.</w:t>
      </w:r>
      <w:r w:rsidRPr="00D21104">
        <w:rPr>
          <w:rFonts w:cs="Arial"/>
          <w:i/>
          <w:iCs/>
          <w:sz w:val="18"/>
          <w:szCs w:val="18"/>
        </w:rPr>
        <w:t>2, se deberá redondear a 7</w:t>
      </w:r>
      <w:r w:rsidR="009D2B34" w:rsidRPr="00D21104">
        <w:rPr>
          <w:rFonts w:cs="Arial"/>
          <w:i/>
          <w:iCs/>
          <w:sz w:val="18"/>
          <w:szCs w:val="18"/>
        </w:rPr>
        <w:t>.</w:t>
      </w:r>
      <w:r w:rsidRPr="00D21104">
        <w:rPr>
          <w:rFonts w:cs="Arial"/>
          <w:i/>
          <w:iCs/>
          <w:sz w:val="18"/>
          <w:szCs w:val="18"/>
        </w:rPr>
        <w:t>0; y si este mismo índice fuera 7</w:t>
      </w:r>
      <w:r w:rsidR="009D2B34" w:rsidRPr="00D21104">
        <w:rPr>
          <w:rFonts w:cs="Arial"/>
          <w:i/>
          <w:iCs/>
          <w:sz w:val="18"/>
          <w:szCs w:val="18"/>
        </w:rPr>
        <w:t>.</w:t>
      </w:r>
      <w:r w:rsidRPr="00D21104">
        <w:rPr>
          <w:rFonts w:cs="Arial"/>
          <w:i/>
          <w:iCs/>
          <w:sz w:val="18"/>
          <w:szCs w:val="18"/>
        </w:rPr>
        <w:t>5 se deberá redondear a 8</w:t>
      </w:r>
      <w:r w:rsidR="009D2B34" w:rsidRPr="00D21104">
        <w:rPr>
          <w:rFonts w:cs="Arial"/>
          <w:i/>
          <w:iCs/>
          <w:sz w:val="18"/>
          <w:szCs w:val="18"/>
        </w:rPr>
        <w:t>.</w:t>
      </w:r>
      <w:r w:rsidRPr="00D21104">
        <w:rPr>
          <w:rFonts w:cs="Arial"/>
          <w:i/>
          <w:iCs/>
          <w:sz w:val="18"/>
          <w:szCs w:val="18"/>
        </w:rPr>
        <w:t xml:space="preserve">0). </w:t>
      </w:r>
      <w:r w:rsidR="008E30A6" w:rsidRPr="00D21104">
        <w:rPr>
          <w:rFonts w:cs="Arial"/>
          <w:i/>
          <w:iCs/>
          <w:sz w:val="18"/>
          <w:szCs w:val="18"/>
        </w:rPr>
        <w:t>Para el Coeficiente Medio de Endeudamiento si el resultado obtenido es menor que 5, se redondeará hacia abajo; por el contrario, si el valor es mayor o igual que 5 se deberá redondear hacia arriba (Ejemplo: si el Coeficiente Medio de Endeudamiento es 33, se deberá redondear a 30; por el contrario, si este mismo índice fuera de 38 se deberá redondear a 40).</w:t>
      </w:r>
    </w:p>
    <w:p w14:paraId="11C58699" w14:textId="2BE9B26E" w:rsidR="00D244EC" w:rsidRPr="00D21104" w:rsidRDefault="00D244EC" w:rsidP="00927E42">
      <w:pPr>
        <w:rPr>
          <w:rFonts w:cs="Arial"/>
          <w:i/>
          <w:iCs/>
          <w:sz w:val="18"/>
          <w:szCs w:val="18"/>
        </w:rPr>
      </w:pPr>
      <w:r w:rsidRPr="00D21104">
        <w:rPr>
          <w:rFonts w:cs="Arial"/>
          <w:b/>
          <w:bCs/>
          <w:i/>
          <w:iCs/>
          <w:sz w:val="18"/>
          <w:szCs w:val="18"/>
        </w:rPr>
        <w:t>Nota 2:</w:t>
      </w:r>
      <w:r w:rsidRPr="00D21104">
        <w:rPr>
          <w:rFonts w:cs="Arial"/>
          <w:i/>
          <w:iCs/>
          <w:sz w:val="18"/>
          <w:szCs w:val="18"/>
        </w:rPr>
        <w:t xml:space="preserve"> Para efectos de </w:t>
      </w:r>
      <w:r w:rsidR="00E64BA7" w:rsidRPr="00D21104">
        <w:rPr>
          <w:rFonts w:cs="Arial"/>
          <w:i/>
          <w:iCs/>
          <w:sz w:val="18"/>
          <w:szCs w:val="18"/>
        </w:rPr>
        <w:t xml:space="preserve">realizar </w:t>
      </w:r>
      <w:r w:rsidRPr="00D21104">
        <w:rPr>
          <w:rFonts w:cs="Arial"/>
          <w:i/>
          <w:iCs/>
          <w:sz w:val="18"/>
          <w:szCs w:val="18"/>
        </w:rPr>
        <w:t>la valoración financiera de las empresas que participan en consorcio, se harán de una forma combinada, se analizará cada empresa por separado y luego se promediarían los índices de cada una para determinar los puntos obtenidos.</w:t>
      </w:r>
    </w:p>
    <w:p w14:paraId="61C94CBC" w14:textId="77777777" w:rsidR="00D244EC" w:rsidRPr="00D21104" w:rsidRDefault="00D244EC" w:rsidP="00927E42">
      <w:pPr>
        <w:spacing w:after="0" w:line="360" w:lineRule="auto"/>
        <w:ind w:left="851"/>
        <w:rPr>
          <w:rFonts w:cs="Arial"/>
        </w:rPr>
      </w:pPr>
    </w:p>
    <w:p w14:paraId="49F7D886" w14:textId="77777777" w:rsidR="000F582A" w:rsidRPr="00D21104" w:rsidRDefault="000F582A" w:rsidP="00927E42">
      <w:pPr>
        <w:spacing w:after="0" w:line="360" w:lineRule="auto"/>
        <w:ind w:left="851"/>
        <w:rPr>
          <w:rFonts w:cs="Arial"/>
        </w:rPr>
      </w:pPr>
    </w:p>
    <w:p w14:paraId="0291A822" w14:textId="77777777" w:rsidR="00D244EC" w:rsidRPr="00D21104" w:rsidRDefault="00D244EC" w:rsidP="00927E42">
      <w:pPr>
        <w:numPr>
          <w:ilvl w:val="0"/>
          <w:numId w:val="32"/>
        </w:numPr>
        <w:spacing w:after="0" w:line="360" w:lineRule="auto"/>
        <w:ind w:left="851" w:hanging="284"/>
        <w:rPr>
          <w:rFonts w:cs="Arial"/>
        </w:rPr>
      </w:pPr>
      <w:r w:rsidRPr="00D21104">
        <w:rPr>
          <w:rFonts w:cs="Arial"/>
        </w:rPr>
        <w:t>La evaluación financiera consiste básicamente en el análisis de tres índices financieros que se aplican en las partidas de los Estados Financieros Auditados de los últimos tres periodos fiscales, y de los Estados Financieros Internos. La capacidad financiera del oferente se evaluará con base en la aplicación de las fórmulas estipuladas a continuación, para cada uno de los índices:</w:t>
      </w:r>
    </w:p>
    <w:p w14:paraId="28EBE00B" w14:textId="77777777" w:rsidR="00D244EC" w:rsidRPr="00D21104" w:rsidRDefault="00D244EC" w:rsidP="00927E42">
      <w:pPr>
        <w:keepNext/>
        <w:tabs>
          <w:tab w:val="left" w:pos="851"/>
        </w:tabs>
        <w:spacing w:after="0" w:line="360" w:lineRule="auto"/>
        <w:ind w:left="917" w:right="29"/>
        <w:contextualSpacing/>
        <w:rPr>
          <w:rFonts w:eastAsia="Calibri" w:cs="Arial"/>
          <w:b/>
          <w:bCs/>
          <w:sz w:val="20"/>
          <w:szCs w:val="20"/>
          <w:u w:val="single"/>
          <w:lang w:eastAsia="ar-SA"/>
        </w:rPr>
      </w:pPr>
      <w:r w:rsidRPr="00D21104">
        <w:rPr>
          <w:rFonts w:eastAsia="Calibri" w:cs="Arial"/>
          <w:b/>
          <w:bCs/>
          <w:sz w:val="20"/>
          <w:szCs w:val="20"/>
          <w:u w:val="single"/>
          <w:lang w:eastAsia="ar-SA"/>
        </w:rPr>
        <w:t>Coeficiente Medio de Liquidez (RC)</w:t>
      </w:r>
    </w:p>
    <w:p w14:paraId="7BFEC89B" w14:textId="77777777" w:rsidR="00D244EC" w:rsidRPr="00D21104" w:rsidRDefault="00D244EC" w:rsidP="00927E42">
      <w:pPr>
        <w:tabs>
          <w:tab w:val="left" w:pos="2732"/>
        </w:tabs>
        <w:spacing w:after="0" w:line="276" w:lineRule="auto"/>
        <w:ind w:left="917" w:right="29"/>
        <w:contextualSpacing/>
        <w:rPr>
          <w:rFonts w:cs="Arial"/>
          <w:sz w:val="20"/>
          <w:szCs w:val="20"/>
        </w:rPr>
      </w:pPr>
      <w:r w:rsidRPr="00D21104">
        <w:rPr>
          <w:rFonts w:cs="Arial"/>
          <w:sz w:val="20"/>
          <w:szCs w:val="20"/>
        </w:rPr>
        <w:t>Siendo</w:t>
      </w:r>
      <w:r w:rsidRPr="00D21104">
        <w:rPr>
          <w:rFonts w:cs="Arial"/>
          <w:sz w:val="20"/>
          <w:szCs w:val="20"/>
        </w:rPr>
        <w:tab/>
      </w:r>
      <m:oMath>
        <m:r>
          <w:rPr>
            <w:rFonts w:ascii="Cambria Math" w:hAnsi="Cambria Math" w:cs="Arial"/>
            <w:sz w:val="20"/>
            <w:szCs w:val="20"/>
          </w:rPr>
          <m:t>RC = AC / PC</m:t>
        </m:r>
      </m:oMath>
    </w:p>
    <w:p w14:paraId="7862E581" w14:textId="77777777" w:rsidR="00D244EC" w:rsidRPr="00D21104" w:rsidRDefault="00D244EC" w:rsidP="00927E42">
      <w:pPr>
        <w:tabs>
          <w:tab w:val="left" w:pos="2732"/>
        </w:tabs>
        <w:snapToGrid w:val="0"/>
        <w:spacing w:after="0" w:line="276" w:lineRule="auto"/>
        <w:ind w:left="917" w:right="29"/>
        <w:contextualSpacing/>
        <w:rPr>
          <w:rFonts w:cs="Arial"/>
          <w:sz w:val="20"/>
          <w:szCs w:val="20"/>
        </w:rPr>
      </w:pPr>
      <w:r w:rsidRPr="00D21104">
        <w:rPr>
          <w:rFonts w:cs="Arial"/>
          <w:sz w:val="20"/>
          <w:szCs w:val="20"/>
        </w:rPr>
        <w:t>Donde:</w:t>
      </w:r>
      <w:r w:rsidRPr="00D21104">
        <w:rPr>
          <w:rFonts w:cs="Arial"/>
          <w:sz w:val="20"/>
          <w:szCs w:val="20"/>
        </w:rPr>
        <w:tab/>
      </w:r>
    </w:p>
    <w:p w14:paraId="050B882B" w14:textId="77777777" w:rsidR="00D244EC" w:rsidRPr="00D21104" w:rsidRDefault="00D244EC" w:rsidP="00927E42">
      <w:pPr>
        <w:tabs>
          <w:tab w:val="left" w:pos="2732"/>
        </w:tabs>
        <w:spacing w:after="0" w:line="276" w:lineRule="auto"/>
        <w:ind w:left="917" w:right="29"/>
        <w:contextualSpacing/>
        <w:rPr>
          <w:rFonts w:cs="Arial"/>
          <w:sz w:val="20"/>
          <w:szCs w:val="20"/>
        </w:rPr>
      </w:pPr>
      <w:r w:rsidRPr="00D21104">
        <w:rPr>
          <w:rFonts w:cs="Arial"/>
          <w:sz w:val="20"/>
          <w:szCs w:val="20"/>
        </w:rPr>
        <w:t>RC = Coeficiente Medio de Liquidez.</w:t>
      </w:r>
    </w:p>
    <w:p w14:paraId="2673884E" w14:textId="77777777" w:rsidR="00D244EC" w:rsidRPr="00D21104" w:rsidRDefault="00D244EC" w:rsidP="00927E42">
      <w:pPr>
        <w:tabs>
          <w:tab w:val="left" w:pos="2732"/>
        </w:tabs>
        <w:spacing w:after="0" w:line="276" w:lineRule="auto"/>
        <w:ind w:left="1416" w:right="29" w:hanging="499"/>
        <w:contextualSpacing/>
        <w:rPr>
          <w:rFonts w:cs="Arial"/>
          <w:sz w:val="20"/>
          <w:szCs w:val="20"/>
        </w:rPr>
      </w:pPr>
      <w:r w:rsidRPr="00D21104">
        <w:rPr>
          <w:rFonts w:cs="Arial"/>
          <w:sz w:val="20"/>
          <w:szCs w:val="20"/>
        </w:rPr>
        <w:t>AC = Activo Corriente (En cada uno de últimos 3 periodos fiscales y del corte reciente).</w:t>
      </w:r>
    </w:p>
    <w:p w14:paraId="3940D208" w14:textId="77777777" w:rsidR="00D244EC" w:rsidRPr="00D21104" w:rsidRDefault="00D244EC" w:rsidP="00927E42">
      <w:pPr>
        <w:spacing w:after="0" w:line="276" w:lineRule="auto"/>
        <w:ind w:left="208" w:right="29" w:firstLine="709"/>
        <w:contextualSpacing/>
        <w:rPr>
          <w:rFonts w:cs="Arial"/>
          <w:sz w:val="20"/>
          <w:szCs w:val="20"/>
        </w:rPr>
      </w:pPr>
      <w:r w:rsidRPr="00D21104">
        <w:rPr>
          <w:rFonts w:cs="Arial"/>
          <w:sz w:val="20"/>
          <w:szCs w:val="20"/>
        </w:rPr>
        <w:t>PC = Pasivo Corriente (En cada uno de los últimos 3 periodos fiscales y del corte reciente).</w:t>
      </w:r>
    </w:p>
    <w:p w14:paraId="06C65181" w14:textId="77777777" w:rsidR="00D244EC" w:rsidRPr="00D21104" w:rsidRDefault="00D244EC" w:rsidP="00927E42">
      <w:pPr>
        <w:tabs>
          <w:tab w:val="left" w:pos="2732"/>
        </w:tabs>
        <w:spacing w:after="0" w:line="360" w:lineRule="auto"/>
        <w:ind w:left="917" w:right="29"/>
        <w:contextualSpacing/>
        <w:rPr>
          <w:rFonts w:cs="Arial"/>
          <w:sz w:val="20"/>
          <w:szCs w:val="20"/>
        </w:rPr>
      </w:pPr>
    </w:p>
    <w:p w14:paraId="0131781E" w14:textId="77777777" w:rsidR="00D244EC" w:rsidRPr="00D21104" w:rsidRDefault="00D244EC" w:rsidP="00927E42">
      <w:pPr>
        <w:keepNext/>
        <w:tabs>
          <w:tab w:val="left" w:pos="851"/>
        </w:tabs>
        <w:spacing w:after="0" w:line="360" w:lineRule="auto"/>
        <w:ind w:left="947" w:right="29"/>
        <w:contextualSpacing/>
        <w:rPr>
          <w:rFonts w:eastAsia="Calibri" w:cs="Arial"/>
          <w:b/>
          <w:bCs/>
          <w:sz w:val="20"/>
          <w:szCs w:val="20"/>
          <w:u w:val="single"/>
          <w:lang w:eastAsia="ar-SA"/>
        </w:rPr>
      </w:pPr>
      <w:r w:rsidRPr="00D21104">
        <w:rPr>
          <w:rFonts w:eastAsia="Calibri" w:cs="Arial"/>
          <w:b/>
          <w:bCs/>
          <w:sz w:val="20"/>
          <w:szCs w:val="20"/>
          <w:u w:val="single"/>
          <w:lang w:eastAsia="ar-SA"/>
        </w:rPr>
        <w:t>Rentabilidad Neta (RN)</w:t>
      </w:r>
    </w:p>
    <w:p w14:paraId="61D9B77E" w14:textId="77777777" w:rsidR="00D244EC" w:rsidRPr="00D21104" w:rsidRDefault="00D244EC" w:rsidP="00927E42">
      <w:pPr>
        <w:keepNext/>
        <w:tabs>
          <w:tab w:val="left" w:pos="2943"/>
        </w:tabs>
        <w:spacing w:before="240" w:after="0" w:line="276" w:lineRule="auto"/>
        <w:ind w:left="947" w:right="29"/>
        <w:contextualSpacing/>
        <w:rPr>
          <w:rFonts w:cs="Arial"/>
          <w:sz w:val="20"/>
          <w:szCs w:val="20"/>
        </w:rPr>
      </w:pPr>
      <w:r w:rsidRPr="00D21104">
        <w:rPr>
          <w:rFonts w:cs="Arial"/>
          <w:sz w:val="20"/>
          <w:szCs w:val="20"/>
        </w:rPr>
        <w:t>Siendo</w:t>
      </w:r>
      <w:r w:rsidRPr="00D21104">
        <w:rPr>
          <w:rFonts w:cs="Arial"/>
          <w:sz w:val="20"/>
          <w:szCs w:val="20"/>
        </w:rPr>
        <w:tab/>
      </w:r>
      <m:oMath>
        <m:r>
          <w:rPr>
            <w:rFonts w:ascii="Cambria Math" w:hAnsi="Cambria Math" w:cs="Arial"/>
            <w:sz w:val="20"/>
            <w:szCs w:val="20"/>
          </w:rPr>
          <m:t>RN = (UN / VN) x 100</m:t>
        </m:r>
      </m:oMath>
    </w:p>
    <w:p w14:paraId="78613723" w14:textId="77777777" w:rsidR="00D244EC" w:rsidRPr="00D21104" w:rsidRDefault="00D244EC" w:rsidP="00927E42">
      <w:pPr>
        <w:keepNext/>
        <w:tabs>
          <w:tab w:val="left" w:pos="2943"/>
        </w:tabs>
        <w:snapToGrid w:val="0"/>
        <w:spacing w:after="0" w:line="276" w:lineRule="auto"/>
        <w:ind w:left="947" w:right="29"/>
        <w:contextualSpacing/>
        <w:rPr>
          <w:rFonts w:cs="Arial"/>
          <w:sz w:val="20"/>
          <w:szCs w:val="20"/>
        </w:rPr>
      </w:pPr>
      <w:r w:rsidRPr="00D21104">
        <w:rPr>
          <w:rFonts w:cs="Arial"/>
          <w:sz w:val="20"/>
          <w:szCs w:val="20"/>
        </w:rPr>
        <w:t>Donde:</w:t>
      </w:r>
      <w:r w:rsidRPr="00D21104">
        <w:rPr>
          <w:rFonts w:cs="Arial"/>
          <w:sz w:val="20"/>
          <w:szCs w:val="20"/>
        </w:rPr>
        <w:tab/>
      </w:r>
    </w:p>
    <w:p w14:paraId="448D2144" w14:textId="77777777" w:rsidR="00D244EC" w:rsidRPr="00D21104" w:rsidRDefault="00D244EC" w:rsidP="00927E42">
      <w:pPr>
        <w:keepNext/>
        <w:tabs>
          <w:tab w:val="left" w:pos="2943"/>
        </w:tabs>
        <w:spacing w:after="0" w:line="276" w:lineRule="auto"/>
        <w:ind w:left="947" w:right="29"/>
        <w:contextualSpacing/>
        <w:rPr>
          <w:rFonts w:cs="Arial"/>
          <w:sz w:val="20"/>
          <w:szCs w:val="20"/>
        </w:rPr>
      </w:pPr>
      <w:r w:rsidRPr="00D21104">
        <w:rPr>
          <w:rFonts w:cs="Arial"/>
          <w:sz w:val="20"/>
          <w:szCs w:val="20"/>
        </w:rPr>
        <w:t>RN = Rentabilidad Neta</w:t>
      </w:r>
    </w:p>
    <w:p w14:paraId="754208BD" w14:textId="77777777" w:rsidR="00D244EC" w:rsidRPr="00D21104" w:rsidRDefault="00D244EC" w:rsidP="00927E42">
      <w:pPr>
        <w:keepNext/>
        <w:tabs>
          <w:tab w:val="left" w:pos="2943"/>
        </w:tabs>
        <w:spacing w:after="0" w:line="276" w:lineRule="auto"/>
        <w:ind w:left="947" w:right="29"/>
        <w:contextualSpacing/>
        <w:rPr>
          <w:rFonts w:cs="Arial"/>
          <w:sz w:val="20"/>
          <w:szCs w:val="20"/>
        </w:rPr>
      </w:pPr>
      <w:r w:rsidRPr="00D21104">
        <w:rPr>
          <w:rFonts w:cs="Arial"/>
          <w:sz w:val="20"/>
          <w:szCs w:val="20"/>
        </w:rPr>
        <w:t>UN = Utilidad neta después de impuestos (de los últimos 3 periodos fiscales auditados y del corte reciente).</w:t>
      </w:r>
    </w:p>
    <w:p w14:paraId="01562F1A" w14:textId="77777777" w:rsidR="00D244EC" w:rsidRPr="00D21104" w:rsidRDefault="00D244EC" w:rsidP="00927E42">
      <w:pPr>
        <w:keepNext/>
        <w:tabs>
          <w:tab w:val="left" w:pos="2943"/>
        </w:tabs>
        <w:spacing w:after="0" w:line="276" w:lineRule="auto"/>
        <w:ind w:left="947" w:right="29"/>
        <w:contextualSpacing/>
        <w:rPr>
          <w:rFonts w:cs="Arial"/>
          <w:sz w:val="20"/>
          <w:szCs w:val="20"/>
        </w:rPr>
      </w:pPr>
      <w:r w:rsidRPr="00D21104">
        <w:rPr>
          <w:rFonts w:cs="Arial"/>
          <w:sz w:val="20"/>
          <w:szCs w:val="20"/>
        </w:rPr>
        <w:t>VN= Ventas neta (de los últimos 3 periodos fiscales auditados y del corte reciente).</w:t>
      </w:r>
    </w:p>
    <w:p w14:paraId="6259B669" w14:textId="77777777" w:rsidR="00D244EC" w:rsidRPr="00D21104" w:rsidRDefault="00D244EC" w:rsidP="00927E42">
      <w:pPr>
        <w:spacing w:after="0" w:line="276" w:lineRule="auto"/>
        <w:ind w:right="29"/>
        <w:contextualSpacing/>
        <w:rPr>
          <w:rFonts w:cs="Arial"/>
          <w:sz w:val="20"/>
          <w:szCs w:val="20"/>
        </w:rPr>
      </w:pPr>
    </w:p>
    <w:p w14:paraId="26B7BC4E" w14:textId="77777777" w:rsidR="00D244EC" w:rsidRPr="00D21104" w:rsidRDefault="00D244EC" w:rsidP="00927E42">
      <w:pPr>
        <w:keepNext/>
        <w:tabs>
          <w:tab w:val="left" w:pos="851"/>
        </w:tabs>
        <w:spacing w:after="0" w:line="360" w:lineRule="auto"/>
        <w:ind w:left="947" w:right="29"/>
        <w:contextualSpacing/>
        <w:rPr>
          <w:rFonts w:eastAsia="Calibri" w:cs="Arial"/>
          <w:b/>
          <w:bCs/>
          <w:sz w:val="20"/>
          <w:szCs w:val="20"/>
          <w:u w:val="single"/>
          <w:lang w:eastAsia="ar-SA"/>
        </w:rPr>
      </w:pPr>
      <w:r w:rsidRPr="00D21104">
        <w:rPr>
          <w:rFonts w:eastAsia="Calibri" w:cs="Arial"/>
          <w:b/>
          <w:bCs/>
          <w:sz w:val="20"/>
          <w:szCs w:val="20"/>
          <w:u w:val="single"/>
          <w:lang w:eastAsia="ar-SA"/>
        </w:rPr>
        <w:t>Coeficiente Medio de Endeudamiento (CE)</w:t>
      </w:r>
    </w:p>
    <w:p w14:paraId="71BFB953" w14:textId="77777777" w:rsidR="00D244EC" w:rsidRPr="00D21104" w:rsidRDefault="00D244EC" w:rsidP="00927E42">
      <w:pPr>
        <w:tabs>
          <w:tab w:val="left" w:pos="2644"/>
        </w:tabs>
        <w:spacing w:after="0" w:line="360" w:lineRule="auto"/>
        <w:ind w:left="932" w:right="29"/>
        <w:contextualSpacing/>
        <w:rPr>
          <w:rFonts w:cs="Arial"/>
          <w:sz w:val="20"/>
          <w:szCs w:val="20"/>
        </w:rPr>
      </w:pPr>
      <w:r w:rsidRPr="00D21104">
        <w:rPr>
          <w:rFonts w:cs="Arial"/>
          <w:sz w:val="20"/>
          <w:szCs w:val="20"/>
        </w:rPr>
        <w:t>Siendo</w:t>
      </w:r>
      <w:r w:rsidRPr="00D21104">
        <w:rPr>
          <w:rFonts w:cs="Arial"/>
          <w:sz w:val="20"/>
          <w:szCs w:val="20"/>
        </w:rPr>
        <w:tab/>
      </w:r>
      <m:oMath>
        <m:r>
          <w:rPr>
            <w:rFonts w:ascii="Cambria Math" w:hAnsi="Cambria Math" w:cs="Arial"/>
            <w:sz w:val="20"/>
            <w:szCs w:val="20"/>
          </w:rPr>
          <m:t>CE = (PT / AT) x 100</m:t>
        </m:r>
      </m:oMath>
    </w:p>
    <w:p w14:paraId="63359FCF" w14:textId="77777777" w:rsidR="00D244EC" w:rsidRPr="00D21104" w:rsidRDefault="00D244EC" w:rsidP="00927E42">
      <w:pPr>
        <w:tabs>
          <w:tab w:val="left" w:pos="2644"/>
        </w:tabs>
        <w:snapToGrid w:val="0"/>
        <w:spacing w:after="0" w:line="360" w:lineRule="auto"/>
        <w:ind w:left="932" w:right="29"/>
        <w:contextualSpacing/>
        <w:rPr>
          <w:rFonts w:cs="Arial"/>
          <w:sz w:val="20"/>
          <w:szCs w:val="20"/>
        </w:rPr>
      </w:pPr>
      <w:r w:rsidRPr="00D21104">
        <w:rPr>
          <w:rFonts w:cs="Arial"/>
          <w:sz w:val="20"/>
          <w:szCs w:val="20"/>
        </w:rPr>
        <w:t>Donde:</w:t>
      </w:r>
      <w:r w:rsidRPr="00D21104">
        <w:rPr>
          <w:rFonts w:cs="Arial"/>
          <w:sz w:val="20"/>
          <w:szCs w:val="20"/>
        </w:rPr>
        <w:tab/>
      </w:r>
    </w:p>
    <w:p w14:paraId="1B40AF61" w14:textId="77777777" w:rsidR="00D244EC" w:rsidRPr="00D21104" w:rsidRDefault="00D244EC" w:rsidP="00927E42">
      <w:pPr>
        <w:tabs>
          <w:tab w:val="left" w:pos="2644"/>
        </w:tabs>
        <w:spacing w:after="0" w:line="360" w:lineRule="auto"/>
        <w:ind w:left="932" w:right="29"/>
        <w:contextualSpacing/>
        <w:rPr>
          <w:rFonts w:cs="Arial"/>
          <w:sz w:val="20"/>
          <w:szCs w:val="20"/>
        </w:rPr>
      </w:pPr>
      <w:r w:rsidRPr="00D21104">
        <w:rPr>
          <w:rFonts w:cs="Arial"/>
          <w:sz w:val="20"/>
          <w:szCs w:val="20"/>
        </w:rPr>
        <w:t>CE = Coeficiente Medio de Endeudamiento.</w:t>
      </w:r>
    </w:p>
    <w:p w14:paraId="1B94D44A" w14:textId="77777777" w:rsidR="00D244EC" w:rsidRPr="00D21104" w:rsidRDefault="00D244EC" w:rsidP="00927E42">
      <w:pPr>
        <w:tabs>
          <w:tab w:val="left" w:pos="2644"/>
        </w:tabs>
        <w:spacing w:after="0" w:line="360" w:lineRule="auto"/>
        <w:ind w:left="932" w:right="29"/>
        <w:contextualSpacing/>
        <w:rPr>
          <w:rFonts w:cs="Arial"/>
          <w:sz w:val="20"/>
          <w:szCs w:val="20"/>
        </w:rPr>
      </w:pPr>
      <w:r w:rsidRPr="00D21104">
        <w:rPr>
          <w:rFonts w:cs="Arial"/>
          <w:sz w:val="20"/>
          <w:szCs w:val="20"/>
        </w:rPr>
        <w:t>PT = Pasivo Total (de los últimos 3 periodos fiscales y del corte reciente).</w:t>
      </w:r>
    </w:p>
    <w:p w14:paraId="37A0C944" w14:textId="77777777" w:rsidR="00D244EC" w:rsidRPr="00D21104" w:rsidRDefault="00D244EC" w:rsidP="00927E42">
      <w:pPr>
        <w:spacing w:after="0" w:line="360" w:lineRule="auto"/>
        <w:ind w:left="223" w:right="29" w:firstLine="709"/>
        <w:contextualSpacing/>
        <w:rPr>
          <w:rFonts w:cs="Arial"/>
          <w:sz w:val="20"/>
          <w:szCs w:val="20"/>
        </w:rPr>
      </w:pPr>
      <w:r w:rsidRPr="00D21104">
        <w:rPr>
          <w:rFonts w:cs="Arial"/>
          <w:sz w:val="20"/>
          <w:szCs w:val="20"/>
        </w:rPr>
        <w:t>AT =</w:t>
      </w:r>
      <w:r w:rsidRPr="00D21104">
        <w:rPr>
          <w:rFonts w:cs="Arial"/>
          <w:sz w:val="20"/>
          <w:szCs w:val="20"/>
        </w:rPr>
        <w:tab/>
        <w:t>Activo Total (de los últimos 3 periodos fiscales y del corte reciente).</w:t>
      </w:r>
      <w:bookmarkStart w:id="26" w:name="_Toc152242135"/>
    </w:p>
    <w:p w14:paraId="2E55F9E4" w14:textId="7DA19364" w:rsidR="00D244EC" w:rsidRPr="00D21104" w:rsidRDefault="00344EF5" w:rsidP="00927E42">
      <w:pPr>
        <w:pStyle w:val="NormalWeb"/>
        <w:jc w:val="both"/>
        <w:rPr>
          <w:rFonts w:ascii="Arial" w:hAnsi="Arial" w:cs="Arial"/>
          <w:b/>
          <w:bCs/>
        </w:rPr>
      </w:pPr>
      <w:r w:rsidRPr="00D21104">
        <w:rPr>
          <w:rFonts w:ascii="Arial" w:hAnsi="Arial" w:cs="Arial"/>
          <w:b/>
          <w:bCs/>
        </w:rPr>
        <w:t xml:space="preserve">c.- </w:t>
      </w:r>
      <w:r w:rsidR="00D244EC" w:rsidRPr="00D21104">
        <w:rPr>
          <w:rFonts w:ascii="Arial" w:hAnsi="Arial" w:cs="Arial"/>
          <w:b/>
          <w:bCs/>
        </w:rPr>
        <w:t>Asignación del puntaje</w:t>
      </w:r>
      <w:bookmarkEnd w:id="26"/>
      <w:r w:rsidR="00D244EC" w:rsidRPr="00D21104">
        <w:rPr>
          <w:rFonts w:ascii="Arial" w:hAnsi="Arial" w:cs="Arial"/>
          <w:b/>
          <w:bCs/>
        </w:rPr>
        <w:t xml:space="preserve"> en la evaluación financiera</w:t>
      </w:r>
    </w:p>
    <w:p w14:paraId="33528893" w14:textId="24EFB637" w:rsidR="009F6751" w:rsidRPr="00D21104" w:rsidRDefault="00D244EC" w:rsidP="00927E42">
      <w:pPr>
        <w:spacing w:after="0" w:line="360" w:lineRule="auto"/>
        <w:rPr>
          <w:rFonts w:cs="Arial"/>
        </w:rPr>
      </w:pPr>
      <w:r w:rsidRPr="00D21104">
        <w:rPr>
          <w:rFonts w:cs="Arial"/>
        </w:rPr>
        <w:t>Una vez calculado cada uno de los índices financieros para cada una de las empresas participantes, sean esta de forma individual o que participan en consorcio; se aplicará la siguiente metodología para la determinación de los puntajes y asignación porcentual final de la nota:</w:t>
      </w:r>
    </w:p>
    <w:p w14:paraId="0772A9D3" w14:textId="77777777" w:rsidR="00714D77" w:rsidRPr="00D21104" w:rsidRDefault="00714D77" w:rsidP="00927E42">
      <w:pPr>
        <w:spacing w:after="0" w:line="360" w:lineRule="auto"/>
        <w:rPr>
          <w:rFonts w:cs="Arial"/>
        </w:rPr>
      </w:pPr>
    </w:p>
    <w:p w14:paraId="05710524" w14:textId="7E686EE1" w:rsidR="004E0C58" w:rsidRPr="00D21104" w:rsidRDefault="00D244EC" w:rsidP="00927E42">
      <w:pPr>
        <w:spacing w:after="0" w:line="360" w:lineRule="auto"/>
        <w:rPr>
          <w:rFonts w:cs="Arial"/>
          <w:b/>
          <w:bCs/>
          <w:szCs w:val="28"/>
          <w:u w:val="single"/>
        </w:rPr>
      </w:pPr>
      <w:r w:rsidRPr="00D21104">
        <w:rPr>
          <w:rFonts w:cs="Arial"/>
        </w:rPr>
        <w:t xml:space="preserve">Para cada uno de los años considerados, se realizará el cálculo de los índices financieros que se indican en </w:t>
      </w:r>
      <w:r w:rsidR="004E0C58" w:rsidRPr="00D21104">
        <w:rPr>
          <w:rFonts w:cs="Arial"/>
        </w:rPr>
        <w:t xml:space="preserve">la Metodología aplicada en la evaluación de </w:t>
      </w:r>
      <w:r w:rsidR="004E0C58" w:rsidRPr="00D21104">
        <w:rPr>
          <w:rFonts w:cs="Arial"/>
        </w:rPr>
        <w:lastRenderedPageBreak/>
        <w:t xml:space="preserve">Indicadores Financieros, cuadro “ </w:t>
      </w:r>
      <w:r w:rsidR="004E0C58" w:rsidRPr="00D21104">
        <w:rPr>
          <w:rFonts w:cs="Arial"/>
          <w:b/>
          <w:bCs/>
          <w:szCs w:val="28"/>
          <w:u w:val="single"/>
        </w:rPr>
        <w:t>Evaluación Financiera-Valoración por Puntaje</w:t>
      </w:r>
      <w:r w:rsidR="00794927" w:rsidRPr="00D21104">
        <w:rPr>
          <w:rFonts w:cs="Arial"/>
          <w:b/>
          <w:bCs/>
          <w:szCs w:val="28"/>
          <w:u w:val="single"/>
        </w:rPr>
        <w:t xml:space="preserve"> inciso ii</w:t>
      </w:r>
    </w:p>
    <w:p w14:paraId="146A96B8" w14:textId="1B2E2530" w:rsidR="00D244EC" w:rsidRPr="00D21104" w:rsidRDefault="00D244EC" w:rsidP="00927E42">
      <w:pPr>
        <w:numPr>
          <w:ilvl w:val="0"/>
          <w:numId w:val="33"/>
        </w:numPr>
        <w:spacing w:after="0" w:line="360" w:lineRule="auto"/>
        <w:rPr>
          <w:rFonts w:cs="Arial"/>
        </w:rPr>
      </w:pPr>
      <w:r w:rsidRPr="00D21104">
        <w:rPr>
          <w:rFonts w:cs="Arial"/>
        </w:rPr>
        <w:t xml:space="preserve">Al resultado obtenido de acuerdo con el cálculo realizado de cada índice financiero, se le asignará un puntaje con base en lo que indica la tabla del </w:t>
      </w:r>
      <w:r w:rsidR="00794927" w:rsidRPr="00D21104">
        <w:rPr>
          <w:rFonts w:cs="Arial"/>
        </w:rPr>
        <w:t xml:space="preserve">inciso </w:t>
      </w:r>
      <w:r w:rsidRPr="00D21104">
        <w:rPr>
          <w:rFonts w:cs="Arial"/>
        </w:rPr>
        <w:t>i.</w:t>
      </w:r>
    </w:p>
    <w:p w14:paraId="5824CA8A" w14:textId="545567AC" w:rsidR="00D244EC" w:rsidRPr="00D21104" w:rsidRDefault="00D244EC" w:rsidP="00927E42">
      <w:pPr>
        <w:numPr>
          <w:ilvl w:val="0"/>
          <w:numId w:val="33"/>
        </w:numPr>
        <w:spacing w:after="0" w:line="360" w:lineRule="auto"/>
        <w:rPr>
          <w:rFonts w:cs="Arial"/>
        </w:rPr>
      </w:pPr>
      <w:r w:rsidRPr="00D21104">
        <w:rPr>
          <w:rFonts w:cs="Arial"/>
        </w:rPr>
        <w:t>Para cada año, se sumarán los puntajes obtenidos en cada uno de los índices financieros evaluados; y al total de puntos obtenidos en cada año, se le</w:t>
      </w:r>
      <w:r w:rsidR="009F6751" w:rsidRPr="00D21104">
        <w:rPr>
          <w:rFonts w:cs="Arial"/>
        </w:rPr>
        <w:t>s</w:t>
      </w:r>
      <w:r w:rsidRPr="00D21104">
        <w:rPr>
          <w:rFonts w:cs="Arial"/>
        </w:rPr>
        <w:t xml:space="preserve"> aplicará el p</w:t>
      </w:r>
      <w:r w:rsidR="009F6751" w:rsidRPr="00D21104">
        <w:rPr>
          <w:rFonts w:cs="Arial"/>
        </w:rPr>
        <w:t>untaje</w:t>
      </w:r>
      <w:r w:rsidRPr="00D21104">
        <w:rPr>
          <w:rFonts w:cs="Arial"/>
        </w:rPr>
        <w:t xml:space="preserve"> de acuerdo con el siguiente desglose:</w:t>
      </w:r>
    </w:p>
    <w:p w14:paraId="167AE4BB" w14:textId="77777777" w:rsidR="00D244EC" w:rsidRPr="00D21104" w:rsidRDefault="00D244EC" w:rsidP="00927E42">
      <w:pPr>
        <w:spacing w:after="0" w:line="360" w:lineRule="auto"/>
        <w:ind w:left="1146"/>
        <w:rPr>
          <w:rFonts w:cs="Arial"/>
        </w:rPr>
      </w:pPr>
    </w:p>
    <w:p w14:paraId="03A59030" w14:textId="77777777" w:rsidR="00D244EC" w:rsidRPr="00D21104" w:rsidRDefault="00D244EC" w:rsidP="00927E42">
      <w:pPr>
        <w:spacing w:after="0" w:line="360" w:lineRule="auto"/>
        <w:ind w:left="1146"/>
        <w:rPr>
          <w:rFonts w:cs="Arial"/>
        </w:rPr>
      </w:pPr>
      <m:oMathPara>
        <m:oMathParaPr>
          <m:jc m:val="center"/>
        </m:oMathParaPr>
        <m:oMath>
          <m:r>
            <w:rPr>
              <w:rFonts w:ascii="Cambria Math" w:hAnsi="Cambria Math" w:cs="Arial"/>
            </w:rPr>
            <m:t>P1=∑</m:t>
          </m:r>
          <m:d>
            <m:dPr>
              <m:ctrlPr>
                <w:rPr>
                  <w:rFonts w:ascii="Cambria Math" w:hAnsi="Cambria Math" w:cs="Arial"/>
                  <w:i/>
                </w:rPr>
              </m:ctrlPr>
            </m:dPr>
            <m:e>
              <m:r>
                <w:rPr>
                  <w:rFonts w:ascii="Cambria Math" w:hAnsi="Cambria Math" w:cs="Arial"/>
                </w:rPr>
                <m:t>RC,RN,CE</m:t>
              </m:r>
            </m:e>
          </m:d>
          <m:r>
            <w:rPr>
              <w:rFonts w:ascii="Cambria Math" w:hAnsi="Cambria Math" w:cs="Arial"/>
            </w:rPr>
            <m:t>*15%</m:t>
          </m:r>
        </m:oMath>
      </m:oMathPara>
    </w:p>
    <w:p w14:paraId="01992209" w14:textId="77777777" w:rsidR="00D244EC" w:rsidRPr="00D21104" w:rsidRDefault="00D244EC" w:rsidP="00927E42">
      <w:pPr>
        <w:spacing w:after="0" w:line="360" w:lineRule="auto"/>
        <w:ind w:left="1134"/>
        <w:rPr>
          <w:rFonts w:cs="Arial"/>
        </w:rPr>
      </w:pPr>
      <w:r w:rsidRPr="00D21104">
        <w:rPr>
          <w:rFonts w:cs="Arial"/>
        </w:rPr>
        <w:t xml:space="preserve">Donde: </w:t>
      </w:r>
    </w:p>
    <w:p w14:paraId="6ABB6744" w14:textId="77777777" w:rsidR="00D244EC" w:rsidRPr="00D21104" w:rsidRDefault="00D244EC" w:rsidP="00927E42">
      <w:pPr>
        <w:spacing w:after="0" w:line="360" w:lineRule="auto"/>
        <w:ind w:left="1134"/>
        <w:rPr>
          <w:rFonts w:cs="Arial"/>
        </w:rPr>
      </w:pPr>
      <w:r w:rsidRPr="00D21104">
        <w:rPr>
          <w:rFonts w:cs="Arial"/>
        </w:rPr>
        <w:t>P1 = periodo fiscal auditado más antiguo</w:t>
      </w:r>
    </w:p>
    <w:p w14:paraId="32759E28" w14:textId="77777777" w:rsidR="00D244EC" w:rsidRPr="00D21104" w:rsidRDefault="00D244EC" w:rsidP="00927E42">
      <w:pPr>
        <w:spacing w:after="0" w:line="360" w:lineRule="auto"/>
        <w:ind w:left="1134"/>
        <w:rPr>
          <w:rFonts w:cs="Arial"/>
        </w:rPr>
      </w:pPr>
      <w:r w:rsidRPr="00D21104">
        <w:rPr>
          <w:rFonts w:cs="Arial"/>
        </w:rPr>
        <w:t>RC = Coeficiente Medio de Liquidez</w:t>
      </w:r>
    </w:p>
    <w:p w14:paraId="65412C89" w14:textId="77777777" w:rsidR="00D244EC" w:rsidRPr="00D21104" w:rsidRDefault="00D244EC" w:rsidP="00927E42">
      <w:pPr>
        <w:spacing w:after="0" w:line="360" w:lineRule="auto"/>
        <w:ind w:left="1134"/>
        <w:rPr>
          <w:rFonts w:cs="Arial"/>
        </w:rPr>
      </w:pPr>
      <w:r w:rsidRPr="00D21104">
        <w:rPr>
          <w:rFonts w:cs="Arial"/>
        </w:rPr>
        <w:t>RN = Rentabilidad Neta</w:t>
      </w:r>
    </w:p>
    <w:p w14:paraId="105672F7" w14:textId="77777777" w:rsidR="00D244EC" w:rsidRPr="00D21104" w:rsidRDefault="00D244EC" w:rsidP="00927E42">
      <w:pPr>
        <w:spacing w:after="0" w:line="360" w:lineRule="auto"/>
        <w:ind w:left="1134"/>
        <w:rPr>
          <w:rFonts w:cs="Arial"/>
        </w:rPr>
      </w:pPr>
      <w:r w:rsidRPr="00D21104">
        <w:rPr>
          <w:rFonts w:cs="Arial"/>
        </w:rPr>
        <w:t>CE = Coeficiente Medio de Endeudamiento</w:t>
      </w:r>
    </w:p>
    <w:p w14:paraId="5F85367C" w14:textId="77777777" w:rsidR="00D244EC" w:rsidRPr="00D21104" w:rsidRDefault="00D244EC" w:rsidP="00927E42">
      <w:pPr>
        <w:tabs>
          <w:tab w:val="left" w:pos="2732"/>
        </w:tabs>
        <w:spacing w:after="0" w:line="276" w:lineRule="auto"/>
        <w:ind w:left="917" w:right="29"/>
        <w:contextualSpacing/>
        <w:rPr>
          <w:rFonts w:cs="Arial"/>
          <w:sz w:val="20"/>
          <w:szCs w:val="20"/>
        </w:rPr>
      </w:pPr>
    </w:p>
    <w:p w14:paraId="14881B33" w14:textId="77777777" w:rsidR="00D244EC" w:rsidRPr="00D21104" w:rsidRDefault="00D244EC" w:rsidP="00927E42">
      <w:pPr>
        <w:spacing w:after="0" w:line="360" w:lineRule="auto"/>
        <w:ind w:left="1146"/>
        <w:rPr>
          <w:rFonts w:cs="Arial"/>
        </w:rPr>
      </w:pPr>
      <m:oMathPara>
        <m:oMathParaPr>
          <m:jc m:val="center"/>
        </m:oMathParaPr>
        <m:oMath>
          <m:r>
            <w:rPr>
              <w:rFonts w:ascii="Cambria Math" w:hAnsi="Cambria Math" w:cs="Arial"/>
            </w:rPr>
            <m:t>P2=∑</m:t>
          </m:r>
          <m:d>
            <m:dPr>
              <m:ctrlPr>
                <w:rPr>
                  <w:rFonts w:ascii="Cambria Math" w:hAnsi="Cambria Math" w:cs="Arial"/>
                  <w:i/>
                </w:rPr>
              </m:ctrlPr>
            </m:dPr>
            <m:e>
              <m:r>
                <w:rPr>
                  <w:rFonts w:ascii="Cambria Math" w:hAnsi="Cambria Math" w:cs="Arial"/>
                </w:rPr>
                <m:t>RC,RN,CE</m:t>
              </m:r>
            </m:e>
          </m:d>
          <m:r>
            <w:rPr>
              <w:rFonts w:ascii="Cambria Math" w:hAnsi="Cambria Math" w:cs="Arial"/>
            </w:rPr>
            <m:t>*20%</m:t>
          </m:r>
        </m:oMath>
      </m:oMathPara>
    </w:p>
    <w:p w14:paraId="4488396F" w14:textId="77777777" w:rsidR="00D244EC" w:rsidRPr="00D21104" w:rsidRDefault="00D244EC" w:rsidP="00927E42">
      <w:pPr>
        <w:spacing w:after="0" w:line="360" w:lineRule="auto"/>
        <w:ind w:left="1134"/>
        <w:rPr>
          <w:rFonts w:cs="Arial"/>
        </w:rPr>
      </w:pPr>
      <w:r w:rsidRPr="00D21104">
        <w:rPr>
          <w:rFonts w:cs="Arial"/>
        </w:rPr>
        <w:t xml:space="preserve">Donde: </w:t>
      </w:r>
    </w:p>
    <w:p w14:paraId="39104339" w14:textId="77777777" w:rsidR="00D244EC" w:rsidRPr="00D21104" w:rsidRDefault="00D244EC" w:rsidP="00927E42">
      <w:pPr>
        <w:spacing w:after="0" w:line="360" w:lineRule="auto"/>
        <w:ind w:left="1134"/>
        <w:rPr>
          <w:rFonts w:cs="Arial"/>
        </w:rPr>
      </w:pPr>
      <w:r w:rsidRPr="00D21104">
        <w:rPr>
          <w:rFonts w:cs="Arial"/>
        </w:rPr>
        <w:t>P2 = periodo fiscal auditado intermedio</w:t>
      </w:r>
    </w:p>
    <w:p w14:paraId="3FEFAAC3" w14:textId="77777777" w:rsidR="00D244EC" w:rsidRPr="00D21104" w:rsidRDefault="00D244EC" w:rsidP="00927E42">
      <w:pPr>
        <w:spacing w:after="0" w:line="360" w:lineRule="auto"/>
        <w:ind w:left="1134"/>
        <w:rPr>
          <w:rFonts w:cs="Arial"/>
        </w:rPr>
      </w:pPr>
      <w:r w:rsidRPr="00D21104">
        <w:rPr>
          <w:rFonts w:cs="Arial"/>
        </w:rPr>
        <w:t>RC = Coeficiente Medio de Liquidez</w:t>
      </w:r>
    </w:p>
    <w:p w14:paraId="6876D880" w14:textId="77777777" w:rsidR="00D244EC" w:rsidRPr="00D21104" w:rsidRDefault="00D244EC" w:rsidP="00927E42">
      <w:pPr>
        <w:spacing w:after="0" w:line="360" w:lineRule="auto"/>
        <w:ind w:left="1134"/>
        <w:rPr>
          <w:rFonts w:cs="Arial"/>
        </w:rPr>
      </w:pPr>
      <w:r w:rsidRPr="00D21104">
        <w:rPr>
          <w:rFonts w:cs="Arial"/>
        </w:rPr>
        <w:t>RN = Rentabilidad Neta</w:t>
      </w:r>
    </w:p>
    <w:p w14:paraId="325C824A" w14:textId="77777777" w:rsidR="00D244EC" w:rsidRPr="00D21104" w:rsidRDefault="00D244EC" w:rsidP="00927E42">
      <w:pPr>
        <w:spacing w:after="0" w:line="360" w:lineRule="auto"/>
        <w:ind w:left="1134"/>
        <w:rPr>
          <w:rFonts w:cs="Arial"/>
        </w:rPr>
      </w:pPr>
      <w:r w:rsidRPr="00D21104">
        <w:rPr>
          <w:rFonts w:cs="Arial"/>
        </w:rPr>
        <w:t>CE = Coeficiente Medio de Endeudamiento</w:t>
      </w:r>
    </w:p>
    <w:p w14:paraId="21FF17EB" w14:textId="77777777" w:rsidR="00D244EC" w:rsidRPr="00D21104" w:rsidRDefault="00D244EC" w:rsidP="00927E42">
      <w:pPr>
        <w:spacing w:after="0" w:line="360" w:lineRule="auto"/>
        <w:ind w:left="1134"/>
        <w:rPr>
          <w:rFonts w:cs="Arial"/>
        </w:rPr>
      </w:pPr>
    </w:p>
    <w:p w14:paraId="52454D57" w14:textId="77777777" w:rsidR="00D244EC" w:rsidRPr="00D21104" w:rsidRDefault="00D244EC" w:rsidP="00927E42">
      <w:pPr>
        <w:spacing w:after="0" w:line="360" w:lineRule="auto"/>
        <w:ind w:left="1146"/>
        <w:rPr>
          <w:rFonts w:cs="Arial"/>
        </w:rPr>
      </w:pPr>
      <m:oMathPara>
        <m:oMathParaPr>
          <m:jc m:val="center"/>
        </m:oMathParaPr>
        <m:oMath>
          <m:r>
            <w:rPr>
              <w:rFonts w:ascii="Cambria Math" w:hAnsi="Cambria Math" w:cs="Arial"/>
            </w:rPr>
            <m:t>P3=∑</m:t>
          </m:r>
          <m:d>
            <m:dPr>
              <m:ctrlPr>
                <w:rPr>
                  <w:rFonts w:ascii="Cambria Math" w:hAnsi="Cambria Math" w:cs="Arial"/>
                  <w:i/>
                </w:rPr>
              </m:ctrlPr>
            </m:dPr>
            <m:e>
              <m:r>
                <w:rPr>
                  <w:rFonts w:ascii="Cambria Math" w:hAnsi="Cambria Math" w:cs="Arial"/>
                </w:rPr>
                <m:t>RC,RN,CE</m:t>
              </m:r>
            </m:e>
          </m:d>
          <m:r>
            <w:rPr>
              <w:rFonts w:ascii="Cambria Math" w:hAnsi="Cambria Math" w:cs="Arial"/>
            </w:rPr>
            <m:t>*30%</m:t>
          </m:r>
        </m:oMath>
      </m:oMathPara>
    </w:p>
    <w:p w14:paraId="47B4DA92" w14:textId="77777777" w:rsidR="00D244EC" w:rsidRPr="00D21104" w:rsidRDefault="00D244EC" w:rsidP="00927E42">
      <w:pPr>
        <w:spacing w:after="0" w:line="360" w:lineRule="auto"/>
        <w:ind w:left="1134"/>
        <w:rPr>
          <w:rFonts w:cs="Arial"/>
        </w:rPr>
      </w:pPr>
      <w:r w:rsidRPr="00D21104">
        <w:rPr>
          <w:rFonts w:cs="Arial"/>
        </w:rPr>
        <w:t xml:space="preserve">Donde: </w:t>
      </w:r>
    </w:p>
    <w:p w14:paraId="0031F653" w14:textId="77777777" w:rsidR="00D244EC" w:rsidRPr="00D21104" w:rsidRDefault="00D244EC" w:rsidP="00927E42">
      <w:pPr>
        <w:spacing w:after="0" w:line="360" w:lineRule="auto"/>
        <w:ind w:left="1134"/>
        <w:rPr>
          <w:rFonts w:cs="Arial"/>
        </w:rPr>
      </w:pPr>
      <w:r w:rsidRPr="00D21104">
        <w:rPr>
          <w:rFonts w:cs="Arial"/>
        </w:rPr>
        <w:t>P3 = periodo fiscal auditado más reciente</w:t>
      </w:r>
    </w:p>
    <w:p w14:paraId="17C3751E" w14:textId="77777777" w:rsidR="00D244EC" w:rsidRPr="00D21104" w:rsidRDefault="00D244EC" w:rsidP="00927E42">
      <w:pPr>
        <w:spacing w:after="0" w:line="360" w:lineRule="auto"/>
        <w:ind w:left="1134"/>
        <w:rPr>
          <w:rFonts w:cs="Arial"/>
        </w:rPr>
      </w:pPr>
      <w:r w:rsidRPr="00D21104">
        <w:rPr>
          <w:rFonts w:cs="Arial"/>
        </w:rPr>
        <w:t>RC = Coeficiente Medio de Liquidez</w:t>
      </w:r>
    </w:p>
    <w:p w14:paraId="4070C4C2" w14:textId="77777777" w:rsidR="00D244EC" w:rsidRPr="00D21104" w:rsidRDefault="00D244EC" w:rsidP="00927E42">
      <w:pPr>
        <w:spacing w:after="0" w:line="360" w:lineRule="auto"/>
        <w:ind w:left="1134"/>
        <w:rPr>
          <w:rFonts w:cs="Arial"/>
        </w:rPr>
      </w:pPr>
      <w:r w:rsidRPr="00D21104">
        <w:rPr>
          <w:rFonts w:cs="Arial"/>
        </w:rPr>
        <w:t>RN = Rentabilidad Neta</w:t>
      </w:r>
    </w:p>
    <w:p w14:paraId="41392BE9" w14:textId="77777777" w:rsidR="00D244EC" w:rsidRPr="00D21104" w:rsidRDefault="00D244EC" w:rsidP="00927E42">
      <w:pPr>
        <w:spacing w:after="0" w:line="360" w:lineRule="auto"/>
        <w:ind w:left="1134"/>
        <w:rPr>
          <w:rFonts w:cs="Arial"/>
        </w:rPr>
      </w:pPr>
      <w:r w:rsidRPr="00D21104">
        <w:rPr>
          <w:rFonts w:cs="Arial"/>
        </w:rPr>
        <w:t>CE = Coeficiente Medio de Endeudamiento</w:t>
      </w:r>
    </w:p>
    <w:p w14:paraId="4956691A" w14:textId="77777777" w:rsidR="00D244EC" w:rsidRPr="00D21104" w:rsidRDefault="00D244EC" w:rsidP="00927E42">
      <w:pPr>
        <w:spacing w:after="0" w:line="360" w:lineRule="auto"/>
        <w:ind w:left="1134"/>
        <w:rPr>
          <w:rFonts w:cs="Arial"/>
        </w:rPr>
      </w:pPr>
    </w:p>
    <w:p w14:paraId="0C40E533" w14:textId="77777777" w:rsidR="0076327A" w:rsidRPr="00D21104" w:rsidRDefault="0076327A" w:rsidP="00927E42">
      <w:pPr>
        <w:spacing w:after="0" w:line="360" w:lineRule="auto"/>
        <w:ind w:left="1134"/>
        <w:rPr>
          <w:rFonts w:cs="Arial"/>
        </w:rPr>
      </w:pPr>
    </w:p>
    <w:p w14:paraId="6CB5B696" w14:textId="77777777" w:rsidR="0076327A" w:rsidRPr="00D21104" w:rsidRDefault="0076327A" w:rsidP="00927E42">
      <w:pPr>
        <w:spacing w:after="0" w:line="360" w:lineRule="auto"/>
        <w:ind w:left="1134"/>
        <w:rPr>
          <w:rFonts w:cs="Arial"/>
        </w:rPr>
      </w:pPr>
    </w:p>
    <w:p w14:paraId="4A833840" w14:textId="77777777" w:rsidR="0076327A" w:rsidRPr="00D21104" w:rsidRDefault="0076327A" w:rsidP="00927E42">
      <w:pPr>
        <w:spacing w:after="0" w:line="360" w:lineRule="auto"/>
        <w:ind w:left="1134"/>
        <w:rPr>
          <w:rFonts w:cs="Arial"/>
        </w:rPr>
      </w:pPr>
    </w:p>
    <w:p w14:paraId="130AF406" w14:textId="77777777" w:rsidR="00D244EC" w:rsidRPr="00D21104" w:rsidRDefault="00D244EC" w:rsidP="00927E42">
      <w:pPr>
        <w:spacing w:after="0" w:line="360" w:lineRule="auto"/>
        <w:ind w:left="1146"/>
        <w:rPr>
          <w:rFonts w:cs="Arial"/>
        </w:rPr>
      </w:pPr>
      <m:oMathPara>
        <m:oMathParaPr>
          <m:jc m:val="center"/>
        </m:oMathParaPr>
        <m:oMath>
          <m:r>
            <w:rPr>
              <w:rFonts w:ascii="Cambria Math" w:hAnsi="Cambria Math" w:cs="Arial"/>
            </w:rPr>
            <m:t>P4=∑</m:t>
          </m:r>
          <m:d>
            <m:dPr>
              <m:ctrlPr>
                <w:rPr>
                  <w:rFonts w:ascii="Cambria Math" w:hAnsi="Cambria Math" w:cs="Arial"/>
                  <w:i/>
                </w:rPr>
              </m:ctrlPr>
            </m:dPr>
            <m:e>
              <m:r>
                <w:rPr>
                  <w:rFonts w:ascii="Cambria Math" w:hAnsi="Cambria Math" w:cs="Arial"/>
                </w:rPr>
                <m:t>RC,RN,CE</m:t>
              </m:r>
            </m:e>
          </m:d>
          <m:r>
            <w:rPr>
              <w:rFonts w:ascii="Cambria Math" w:hAnsi="Cambria Math" w:cs="Arial"/>
            </w:rPr>
            <m:t>*35%</m:t>
          </m:r>
        </m:oMath>
      </m:oMathPara>
    </w:p>
    <w:p w14:paraId="26403B09" w14:textId="77777777" w:rsidR="00D244EC" w:rsidRPr="00D21104" w:rsidRDefault="00D244EC" w:rsidP="00927E42">
      <w:pPr>
        <w:spacing w:after="0" w:line="360" w:lineRule="auto"/>
        <w:ind w:left="1134"/>
        <w:rPr>
          <w:rFonts w:cs="Arial"/>
        </w:rPr>
      </w:pPr>
      <w:r w:rsidRPr="00D21104">
        <w:rPr>
          <w:rFonts w:cs="Arial"/>
        </w:rPr>
        <w:t xml:space="preserve">Donde: </w:t>
      </w:r>
    </w:p>
    <w:p w14:paraId="09258C3C" w14:textId="77777777" w:rsidR="00D244EC" w:rsidRPr="00D21104" w:rsidRDefault="00D244EC" w:rsidP="00927E42">
      <w:pPr>
        <w:spacing w:after="0" w:line="360" w:lineRule="auto"/>
        <w:ind w:left="1134"/>
        <w:rPr>
          <w:rFonts w:cs="Arial"/>
        </w:rPr>
      </w:pPr>
      <w:r w:rsidRPr="00D21104">
        <w:rPr>
          <w:rFonts w:cs="Arial"/>
        </w:rPr>
        <w:t>P4 = periodo con los Estados Financieros Internos</w:t>
      </w:r>
    </w:p>
    <w:p w14:paraId="0081839C" w14:textId="77777777" w:rsidR="00D244EC" w:rsidRPr="00D21104" w:rsidRDefault="00D244EC" w:rsidP="00927E42">
      <w:pPr>
        <w:spacing w:after="0" w:line="360" w:lineRule="auto"/>
        <w:ind w:left="1134"/>
        <w:rPr>
          <w:rFonts w:cs="Arial"/>
        </w:rPr>
      </w:pPr>
      <w:r w:rsidRPr="00D21104">
        <w:rPr>
          <w:rFonts w:cs="Arial"/>
        </w:rPr>
        <w:t>RC = Coeficiente Medio de Liquidez</w:t>
      </w:r>
    </w:p>
    <w:p w14:paraId="03A2B8CA" w14:textId="77777777" w:rsidR="00D244EC" w:rsidRPr="00D21104" w:rsidRDefault="00D244EC" w:rsidP="00927E42">
      <w:pPr>
        <w:spacing w:after="0" w:line="360" w:lineRule="auto"/>
        <w:ind w:left="1134"/>
        <w:rPr>
          <w:rFonts w:cs="Arial"/>
        </w:rPr>
      </w:pPr>
      <w:r w:rsidRPr="00D21104">
        <w:rPr>
          <w:rFonts w:cs="Arial"/>
        </w:rPr>
        <w:t>RN = Rentabilidad Neta</w:t>
      </w:r>
    </w:p>
    <w:p w14:paraId="1497CAF2" w14:textId="77777777" w:rsidR="00D244EC" w:rsidRPr="00D21104" w:rsidRDefault="00D244EC" w:rsidP="00927E42">
      <w:pPr>
        <w:spacing w:after="0" w:line="360" w:lineRule="auto"/>
        <w:ind w:left="1134"/>
        <w:rPr>
          <w:rFonts w:cs="Arial"/>
        </w:rPr>
      </w:pPr>
      <w:r w:rsidRPr="00D21104">
        <w:rPr>
          <w:rFonts w:cs="Arial"/>
        </w:rPr>
        <w:t>CE = Coeficiente Medio de Endeudamiento</w:t>
      </w:r>
    </w:p>
    <w:p w14:paraId="1E514F4F" w14:textId="77777777" w:rsidR="00D244EC" w:rsidRPr="00D21104" w:rsidRDefault="00D244EC" w:rsidP="00927E42">
      <w:pPr>
        <w:spacing w:after="0" w:line="360" w:lineRule="auto"/>
        <w:rPr>
          <w:rFonts w:cs="Arial"/>
        </w:rPr>
      </w:pPr>
    </w:p>
    <w:p w14:paraId="305C5669" w14:textId="6B770507" w:rsidR="00D244EC" w:rsidRPr="00D21104" w:rsidRDefault="00D244EC" w:rsidP="00927E42">
      <w:pPr>
        <w:numPr>
          <w:ilvl w:val="0"/>
          <w:numId w:val="33"/>
        </w:numPr>
        <w:spacing w:after="0" w:line="360" w:lineRule="auto"/>
        <w:rPr>
          <w:rFonts w:cs="Arial"/>
        </w:rPr>
      </w:pPr>
      <w:r w:rsidRPr="00D21104">
        <w:rPr>
          <w:rFonts w:cs="Arial"/>
        </w:rPr>
        <w:t xml:space="preserve">La calificación del oferente en los </w:t>
      </w:r>
      <w:r w:rsidR="003919FA" w:rsidRPr="00D21104">
        <w:rPr>
          <w:rFonts w:cs="Arial"/>
        </w:rPr>
        <w:t>indicadores</w:t>
      </w:r>
      <w:r w:rsidRPr="00D21104">
        <w:rPr>
          <w:rFonts w:cs="Arial"/>
        </w:rPr>
        <w:t xml:space="preserve"> financieros será el resultado de la suma de los p</w:t>
      </w:r>
      <w:r w:rsidR="009F6751" w:rsidRPr="00D21104">
        <w:rPr>
          <w:rFonts w:cs="Arial"/>
        </w:rPr>
        <w:t>untos</w:t>
      </w:r>
      <w:r w:rsidRPr="00D21104">
        <w:rPr>
          <w:rFonts w:cs="Arial"/>
        </w:rPr>
        <w:t xml:space="preserve"> obtenidos según la siguiente fórmula:</w:t>
      </w:r>
    </w:p>
    <w:p w14:paraId="616BB57C" w14:textId="2094B63B" w:rsidR="00D244EC" w:rsidRPr="00D21104" w:rsidRDefault="00D244EC" w:rsidP="00927E42">
      <w:pPr>
        <w:spacing w:after="0" w:line="360" w:lineRule="auto"/>
        <w:rPr>
          <w:rFonts w:cs="Arial"/>
        </w:rPr>
      </w:pPr>
      <m:oMathPara>
        <m:oMath>
          <m:r>
            <w:rPr>
              <w:rFonts w:ascii="Cambria Math" w:hAnsi="Cambria Math" w:cs="Arial"/>
            </w:rPr>
            <m:t>CO=∑(P1,P2,P3,P4)</m:t>
          </m:r>
        </m:oMath>
      </m:oMathPara>
    </w:p>
    <w:p w14:paraId="7C1E50DA" w14:textId="77777777" w:rsidR="00D244EC" w:rsidRPr="00D21104" w:rsidRDefault="00D244EC" w:rsidP="00927E42">
      <w:pPr>
        <w:spacing w:after="0" w:line="360" w:lineRule="auto"/>
        <w:ind w:left="1134"/>
        <w:rPr>
          <w:rFonts w:cs="Arial"/>
        </w:rPr>
      </w:pPr>
      <w:r w:rsidRPr="00D21104">
        <w:rPr>
          <w:rFonts w:cs="Arial"/>
        </w:rPr>
        <w:t xml:space="preserve">Donde: </w:t>
      </w:r>
    </w:p>
    <w:p w14:paraId="0CD4A026" w14:textId="33621FCE" w:rsidR="004D7728" w:rsidRPr="00D21104" w:rsidRDefault="00D244EC" w:rsidP="00927E42">
      <w:pPr>
        <w:spacing w:after="0" w:line="360" w:lineRule="auto"/>
        <w:ind w:left="1134"/>
        <w:rPr>
          <w:rFonts w:cs="Arial"/>
        </w:rPr>
      </w:pPr>
      <w:r w:rsidRPr="00D21104">
        <w:rPr>
          <w:rFonts w:cs="Arial"/>
        </w:rPr>
        <w:t>C</w:t>
      </w:r>
      <w:r w:rsidR="00654429" w:rsidRPr="00D21104">
        <w:rPr>
          <w:rFonts w:cs="Arial"/>
        </w:rPr>
        <w:t>O</w:t>
      </w:r>
      <w:r w:rsidRPr="00D21104">
        <w:rPr>
          <w:rFonts w:cs="Arial"/>
        </w:rPr>
        <w:t xml:space="preserve"> = calificación del oferente</w:t>
      </w:r>
      <w:r w:rsidR="004D7728" w:rsidRPr="00D21104">
        <w:rPr>
          <w:rFonts w:cs="Arial"/>
        </w:rPr>
        <w:t xml:space="preserve"> (</w:t>
      </w:r>
      <w:r w:rsidR="004D7728" w:rsidRPr="00D21104">
        <w:rPr>
          <w:rFonts w:cs="Arial"/>
          <w:i/>
          <w:iCs/>
        </w:rPr>
        <w:t>en los indicadores financieros</w:t>
      </w:r>
      <w:r w:rsidR="004D7728" w:rsidRPr="00D21104">
        <w:rPr>
          <w:rFonts w:cs="Arial"/>
        </w:rPr>
        <w:t>)</w:t>
      </w:r>
    </w:p>
    <w:p w14:paraId="4545BD25" w14:textId="77777777" w:rsidR="00D244EC" w:rsidRPr="00D21104" w:rsidRDefault="00D244EC" w:rsidP="00927E42">
      <w:pPr>
        <w:spacing w:after="0" w:line="360" w:lineRule="auto"/>
        <w:ind w:left="1134"/>
        <w:rPr>
          <w:rFonts w:cs="Arial"/>
        </w:rPr>
      </w:pPr>
      <w:r w:rsidRPr="00D21104">
        <w:rPr>
          <w:rFonts w:cs="Arial"/>
        </w:rPr>
        <w:t>P1 = periodo fiscal auditado más antiguo</w:t>
      </w:r>
    </w:p>
    <w:p w14:paraId="1F761BFF" w14:textId="77777777" w:rsidR="00D244EC" w:rsidRPr="00D21104" w:rsidRDefault="00D244EC" w:rsidP="00927E42">
      <w:pPr>
        <w:spacing w:after="0" w:line="360" w:lineRule="auto"/>
        <w:ind w:left="1134"/>
        <w:rPr>
          <w:rFonts w:cs="Arial"/>
        </w:rPr>
      </w:pPr>
      <w:r w:rsidRPr="00D21104">
        <w:rPr>
          <w:rFonts w:cs="Arial"/>
        </w:rPr>
        <w:t>P2 = periodo fiscal auditado intermedio</w:t>
      </w:r>
    </w:p>
    <w:p w14:paraId="111CBA2A" w14:textId="77777777" w:rsidR="00D244EC" w:rsidRPr="00D21104" w:rsidRDefault="00D244EC" w:rsidP="00927E42">
      <w:pPr>
        <w:spacing w:after="0" w:line="360" w:lineRule="auto"/>
        <w:ind w:left="1134"/>
        <w:rPr>
          <w:rFonts w:cs="Arial"/>
        </w:rPr>
      </w:pPr>
      <w:r w:rsidRPr="00D21104">
        <w:rPr>
          <w:rFonts w:cs="Arial"/>
        </w:rPr>
        <w:t>P3 = periodo fiscal auditado más reciente</w:t>
      </w:r>
    </w:p>
    <w:p w14:paraId="161E9D66" w14:textId="77777777" w:rsidR="00D244EC" w:rsidRPr="00D21104" w:rsidRDefault="00D244EC" w:rsidP="00927E42">
      <w:pPr>
        <w:spacing w:after="0" w:line="360" w:lineRule="auto"/>
        <w:ind w:left="1134"/>
        <w:rPr>
          <w:rFonts w:cs="Arial"/>
        </w:rPr>
      </w:pPr>
      <w:r w:rsidRPr="00D21104">
        <w:rPr>
          <w:rFonts w:cs="Arial"/>
        </w:rPr>
        <w:t>P4 = periodo con los Estados Financieros Internos</w:t>
      </w:r>
    </w:p>
    <w:p w14:paraId="1D37B5DF" w14:textId="77777777" w:rsidR="009E5FE5" w:rsidRPr="00D21104" w:rsidRDefault="009E5FE5" w:rsidP="00927E42">
      <w:pPr>
        <w:spacing w:after="0" w:line="360" w:lineRule="auto"/>
        <w:ind w:left="1134"/>
        <w:rPr>
          <w:rFonts w:cs="Arial"/>
        </w:rPr>
      </w:pPr>
    </w:p>
    <w:p w14:paraId="7D48E5DA" w14:textId="77777777" w:rsidR="009E5FE5" w:rsidRPr="00D21104" w:rsidRDefault="009E5FE5" w:rsidP="00927E42">
      <w:pPr>
        <w:pStyle w:val="Prrafodelista"/>
        <w:widowControl w:val="0"/>
        <w:numPr>
          <w:ilvl w:val="0"/>
          <w:numId w:val="33"/>
        </w:numPr>
        <w:suppressAutoHyphens/>
        <w:spacing w:after="0" w:line="360" w:lineRule="auto"/>
        <w:ind w:right="0"/>
        <w:contextualSpacing/>
        <w:rPr>
          <w:rFonts w:cs="Arial"/>
        </w:rPr>
      </w:pPr>
      <w:r w:rsidRPr="00D21104">
        <w:rPr>
          <w:rFonts w:cs="Arial"/>
        </w:rPr>
        <w:t>La calificación final de la Evaluación de la Capacidad Financiera será calculada por medio de la siguiente fórmula:</w:t>
      </w:r>
    </w:p>
    <w:p w14:paraId="70A6E516" w14:textId="77777777" w:rsidR="009E5FE5" w:rsidRPr="00D21104" w:rsidRDefault="009E5FE5" w:rsidP="00927E42">
      <w:pPr>
        <w:pStyle w:val="Prrafodelista"/>
        <w:spacing w:after="0" w:line="360" w:lineRule="auto"/>
        <w:ind w:left="1146"/>
        <w:rPr>
          <w:rFonts w:cs="Arial"/>
        </w:rPr>
      </w:pPr>
    </w:p>
    <w:p w14:paraId="4DAF77CD" w14:textId="7F4C8B85" w:rsidR="009E5FE5" w:rsidRPr="00D21104" w:rsidRDefault="009E5FE5" w:rsidP="00927E42">
      <w:pPr>
        <w:pStyle w:val="Prrafodelista"/>
        <w:spacing w:after="0" w:line="360" w:lineRule="auto"/>
        <w:ind w:left="1146"/>
        <w:jc w:val="center"/>
        <w:rPr>
          <w:rFonts w:cs="Arial"/>
        </w:rPr>
      </w:pPr>
      <m:oMath>
        <m:r>
          <w:rPr>
            <w:rFonts w:ascii="Cambria Math" w:hAnsi="Cambria Math" w:cs="Arial"/>
          </w:rPr>
          <m:t>CF=CO*20</m:t>
        </m:r>
      </m:oMath>
      <w:r w:rsidR="00BC46BA" w:rsidRPr="00D21104">
        <w:rPr>
          <w:rFonts w:cs="Arial"/>
        </w:rPr>
        <w:t xml:space="preserve"> puntos</w:t>
      </w:r>
    </w:p>
    <w:p w14:paraId="5F93C238" w14:textId="77777777" w:rsidR="009E5FE5" w:rsidRPr="00D21104" w:rsidRDefault="009E5FE5" w:rsidP="00927E42">
      <w:pPr>
        <w:spacing w:after="0" w:line="360" w:lineRule="auto"/>
        <w:ind w:left="1134"/>
        <w:rPr>
          <w:rFonts w:cs="Arial"/>
        </w:rPr>
      </w:pPr>
      <w:r w:rsidRPr="00D21104">
        <w:rPr>
          <w:rFonts w:cs="Arial"/>
        </w:rPr>
        <w:t>Donde:</w:t>
      </w:r>
    </w:p>
    <w:p w14:paraId="428EDAE0" w14:textId="77777777" w:rsidR="009E5FE5" w:rsidRPr="00D21104" w:rsidRDefault="009E5FE5" w:rsidP="00927E42">
      <w:pPr>
        <w:spacing w:after="0" w:line="360" w:lineRule="auto"/>
        <w:ind w:left="1134"/>
        <w:rPr>
          <w:rFonts w:cs="Arial"/>
        </w:rPr>
      </w:pPr>
      <w:r w:rsidRPr="00D21104">
        <w:rPr>
          <w:rFonts w:cs="Arial"/>
        </w:rPr>
        <w:t>CF = calificación final en la Evaluación de la Capacidad Financiera</w:t>
      </w:r>
    </w:p>
    <w:p w14:paraId="7D6F98DD" w14:textId="77777777" w:rsidR="009E5FE5" w:rsidRPr="00D21104" w:rsidRDefault="009E5FE5" w:rsidP="00927E42">
      <w:pPr>
        <w:spacing w:after="0" w:line="360" w:lineRule="auto"/>
        <w:ind w:left="1134"/>
        <w:rPr>
          <w:rFonts w:cs="Arial"/>
        </w:rPr>
      </w:pPr>
      <w:r w:rsidRPr="00D21104">
        <w:rPr>
          <w:rFonts w:cs="Arial"/>
        </w:rPr>
        <w:t>CO = calificación del oferente (</w:t>
      </w:r>
      <w:r w:rsidRPr="00D21104">
        <w:rPr>
          <w:rFonts w:cs="Arial"/>
          <w:i/>
          <w:iCs/>
        </w:rPr>
        <w:t>en los indicadores financieros</w:t>
      </w:r>
      <w:r w:rsidRPr="00D21104">
        <w:rPr>
          <w:rFonts w:cs="Arial"/>
        </w:rPr>
        <w:t>)</w:t>
      </w:r>
    </w:p>
    <w:p w14:paraId="3D486027" w14:textId="369177A3" w:rsidR="009E5FE5" w:rsidRPr="00D21104" w:rsidRDefault="009E5FE5" w:rsidP="00927E42">
      <w:pPr>
        <w:spacing w:after="0" w:line="360" w:lineRule="auto"/>
        <w:ind w:left="1134"/>
        <w:rPr>
          <w:rFonts w:cs="Arial"/>
        </w:rPr>
      </w:pPr>
      <w:r w:rsidRPr="00D21104">
        <w:rPr>
          <w:rFonts w:cs="Arial"/>
        </w:rPr>
        <w:t>2</w:t>
      </w:r>
      <w:r w:rsidR="00BC46BA" w:rsidRPr="00D21104">
        <w:rPr>
          <w:rFonts w:cs="Arial"/>
        </w:rPr>
        <w:t>0 puntos</w:t>
      </w:r>
      <w:r w:rsidRPr="00D21104">
        <w:rPr>
          <w:rFonts w:cs="Arial"/>
        </w:rPr>
        <w:t xml:space="preserve"> = Valor de la Capacidad Financiera</w:t>
      </w:r>
    </w:p>
    <w:p w14:paraId="2F89181D" w14:textId="77777777" w:rsidR="00D244EC" w:rsidRPr="00D21104" w:rsidRDefault="00D244EC" w:rsidP="00927E42">
      <w:pPr>
        <w:spacing w:after="0" w:line="360" w:lineRule="auto"/>
        <w:ind w:left="1134"/>
        <w:rPr>
          <w:rFonts w:cs="Arial"/>
        </w:rPr>
      </w:pPr>
    </w:p>
    <w:p w14:paraId="373A7C84" w14:textId="700BC68C" w:rsidR="004D1BB8" w:rsidRPr="00D21104" w:rsidRDefault="00D244EC" w:rsidP="00927E42">
      <w:pPr>
        <w:numPr>
          <w:ilvl w:val="0"/>
          <w:numId w:val="33"/>
        </w:numPr>
        <w:spacing w:after="0" w:line="360" w:lineRule="auto"/>
        <w:rPr>
          <w:rFonts w:cs="Arial"/>
        </w:rPr>
      </w:pPr>
      <w:r w:rsidRPr="00D21104">
        <w:rPr>
          <w:rFonts w:cs="Arial"/>
        </w:rPr>
        <w:t>Se deberá tomar en cuenta que, las empresas que participan en forma individual serán evaluadas en forma independiente; y aquellas empresas que participen en consorcio, los resultados que obtienen de manera individual</w:t>
      </w:r>
      <w:r w:rsidR="00FD09D1" w:rsidRPr="00D21104">
        <w:rPr>
          <w:rFonts w:cs="Arial"/>
        </w:rPr>
        <w:t xml:space="preserve"> los cuales</w:t>
      </w:r>
      <w:r w:rsidRPr="00D21104">
        <w:rPr>
          <w:rFonts w:cs="Arial"/>
        </w:rPr>
        <w:t xml:space="preserve"> serán sumados y promediados para obtener la </w:t>
      </w:r>
      <w:r w:rsidRPr="00D21104">
        <w:rPr>
          <w:rFonts w:cs="Arial"/>
        </w:rPr>
        <w:lastRenderedPageBreak/>
        <w:t xml:space="preserve">calificación final. </w:t>
      </w:r>
      <w:r w:rsidR="00CF1369" w:rsidRPr="00D21104">
        <w:rPr>
          <w:rFonts w:cs="Arial"/>
        </w:rPr>
        <w:t>Siendo que, la empresa o consorcio que no alcance una calificación de al menos de 60 puntos, es decir, el equivalente a 12</w:t>
      </w:r>
      <w:r w:rsidR="00BC46BA" w:rsidRPr="00D21104">
        <w:rPr>
          <w:rFonts w:cs="Arial"/>
        </w:rPr>
        <w:t xml:space="preserve"> puntos</w:t>
      </w:r>
      <w:r w:rsidR="00CF1369" w:rsidRPr="00D21104">
        <w:rPr>
          <w:rFonts w:cs="Arial"/>
        </w:rPr>
        <w:t xml:space="preserve"> de 20</w:t>
      </w:r>
      <w:r w:rsidR="00BC46BA" w:rsidRPr="00D21104">
        <w:rPr>
          <w:rFonts w:cs="Arial"/>
        </w:rPr>
        <w:t xml:space="preserve"> puntos</w:t>
      </w:r>
      <w:r w:rsidR="00CF1369" w:rsidRPr="00D21104">
        <w:rPr>
          <w:rFonts w:cs="Arial"/>
        </w:rPr>
        <w:t xml:space="preserve"> posible</w:t>
      </w:r>
      <w:r w:rsidR="00BC46BA" w:rsidRPr="00D21104">
        <w:rPr>
          <w:rFonts w:cs="Arial"/>
        </w:rPr>
        <w:t>s</w:t>
      </w:r>
      <w:r w:rsidR="00CF1369" w:rsidRPr="00D21104">
        <w:rPr>
          <w:rFonts w:cs="Arial"/>
        </w:rPr>
        <w:t>, en la valoración total de la Metodología de Evaluación Financiera, no estaría cumpliendo con los requisitos de capacidad financiera que estable este pliego de condiciones</w:t>
      </w:r>
      <w:r w:rsidR="004D1BB8" w:rsidRPr="00D21104">
        <w:rPr>
          <w:rFonts w:cs="Arial"/>
        </w:rPr>
        <w:t xml:space="preserve">. </w:t>
      </w:r>
    </w:p>
    <w:p w14:paraId="0A718B4F" w14:textId="77777777" w:rsidR="004D1BB8" w:rsidRPr="00D21104" w:rsidRDefault="004D1BB8" w:rsidP="00927E42">
      <w:pPr>
        <w:spacing w:after="0" w:line="360" w:lineRule="auto"/>
        <w:ind w:left="1146"/>
        <w:rPr>
          <w:rFonts w:cs="Arial"/>
        </w:rPr>
      </w:pPr>
    </w:p>
    <w:p w14:paraId="7132498A" w14:textId="77777777" w:rsidR="00D244EC" w:rsidRPr="00D21104" w:rsidRDefault="00D244EC" w:rsidP="00927E42">
      <w:pPr>
        <w:spacing w:after="0" w:line="360" w:lineRule="auto"/>
        <w:ind w:left="786"/>
        <w:rPr>
          <w:rFonts w:cs="Arial"/>
        </w:rPr>
      </w:pPr>
      <w:r w:rsidRPr="00D21104">
        <w:rPr>
          <w:rFonts w:cs="Arial"/>
        </w:rPr>
        <w:t xml:space="preserve">De igual manera, si una empresa oferente presenta valores de patrimonio negativos durante el último ejercicio contable auditado, quedará excluida totalmente del proceso de calificación. Por otra parte, sí esta empresa participa formando un consorcio, se analizará la situación de los Estados Financieros Auditados del último periodo que presenten las empresas, y para lo cual se analizará de forma conjunta sumando y promediando la cuenta patrimonial de cada una; y de persistir el problema de valores de patrimonio negativos en los miembros que forman el consorcio, será motivo para rechazo. </w:t>
      </w:r>
    </w:p>
    <w:p w14:paraId="071382A4" w14:textId="77777777" w:rsidR="00BC2EF9" w:rsidRPr="00D21104" w:rsidRDefault="00BC2EF9" w:rsidP="00927E42">
      <w:pPr>
        <w:rPr>
          <w:b/>
          <w:bCs/>
        </w:rPr>
      </w:pPr>
    </w:p>
    <w:p w14:paraId="509C6128" w14:textId="3B8796D8" w:rsidR="004A5513" w:rsidRPr="00FE47BF" w:rsidRDefault="0032301A" w:rsidP="00927E42">
      <w:pPr>
        <w:pStyle w:val="Prrafodelista"/>
        <w:numPr>
          <w:ilvl w:val="1"/>
          <w:numId w:val="35"/>
        </w:numPr>
        <w:tabs>
          <w:tab w:val="left" w:pos="426"/>
        </w:tabs>
        <w:spacing w:after="0" w:line="240" w:lineRule="auto"/>
        <w:ind w:hanging="1120"/>
        <w:contextualSpacing/>
        <w:outlineLvl w:val="1"/>
        <w:rPr>
          <w:rFonts w:eastAsia="Arial Unicode MS" w:cs="Arial"/>
          <w:b/>
          <w:bCs/>
          <w:szCs w:val="24"/>
          <w:u w:val="single"/>
        </w:rPr>
      </w:pPr>
      <w:r w:rsidRPr="00D21104">
        <w:rPr>
          <w:rFonts w:cs="Arial"/>
          <w:b/>
          <w:bCs/>
          <w:szCs w:val="24"/>
          <w:u w:val="single"/>
        </w:rPr>
        <w:t xml:space="preserve"> </w:t>
      </w:r>
      <w:bookmarkStart w:id="27" w:name="_Toc194929455"/>
      <w:r w:rsidR="004D2C68" w:rsidRPr="00FE47BF">
        <w:rPr>
          <w:rFonts w:cs="Arial"/>
          <w:b/>
          <w:bCs/>
          <w:szCs w:val="24"/>
          <w:u w:val="single"/>
        </w:rPr>
        <w:t xml:space="preserve">Evaluación </w:t>
      </w:r>
      <w:r w:rsidR="004A5513" w:rsidRPr="00FE47BF">
        <w:rPr>
          <w:rFonts w:eastAsia="Arial Unicode MS" w:cs="Arial"/>
          <w:b/>
          <w:bCs/>
          <w:szCs w:val="24"/>
          <w:u w:val="single"/>
        </w:rPr>
        <w:t xml:space="preserve">Antecedentes </w:t>
      </w:r>
      <w:r w:rsidR="004D2C68" w:rsidRPr="00FE47BF">
        <w:rPr>
          <w:rFonts w:eastAsia="Arial Unicode MS" w:cs="Arial"/>
          <w:b/>
          <w:bCs/>
          <w:szCs w:val="24"/>
          <w:u w:val="single"/>
        </w:rPr>
        <w:t>T</w:t>
      </w:r>
      <w:r w:rsidR="004A5513" w:rsidRPr="00FE47BF">
        <w:rPr>
          <w:rFonts w:eastAsia="Arial Unicode MS" w:cs="Arial"/>
          <w:b/>
          <w:bCs/>
          <w:szCs w:val="24"/>
          <w:u w:val="single"/>
        </w:rPr>
        <w:t>écnicos (</w:t>
      </w:r>
      <w:r w:rsidR="008D0451" w:rsidRPr="00FE47BF">
        <w:rPr>
          <w:rFonts w:eastAsia="Arial Unicode MS" w:cs="Arial"/>
          <w:b/>
          <w:bCs/>
          <w:szCs w:val="24"/>
          <w:u w:val="single"/>
        </w:rPr>
        <w:t xml:space="preserve">80 </w:t>
      </w:r>
      <w:r w:rsidR="004A5513" w:rsidRPr="00FE47BF">
        <w:rPr>
          <w:rFonts w:eastAsia="Arial Unicode MS" w:cs="Arial"/>
          <w:b/>
          <w:bCs/>
          <w:szCs w:val="24"/>
          <w:u w:val="single"/>
        </w:rPr>
        <w:t>puntos).</w:t>
      </w:r>
      <w:bookmarkEnd w:id="27"/>
    </w:p>
    <w:p w14:paraId="1A48251C" w14:textId="77777777" w:rsidR="004A5513" w:rsidRPr="00D21104" w:rsidRDefault="004A5513" w:rsidP="00927E42">
      <w:pPr>
        <w:keepNext/>
        <w:widowControl/>
        <w:tabs>
          <w:tab w:val="center" w:pos="4399"/>
          <w:tab w:val="right" w:pos="8818"/>
        </w:tabs>
        <w:autoSpaceDE w:val="0"/>
        <w:spacing w:after="0" w:line="360" w:lineRule="auto"/>
        <w:ind w:right="616"/>
        <w:textAlignment w:val="baseline"/>
        <w:rPr>
          <w:rFonts w:eastAsia="Arial Unicode MS" w:cs="Arial"/>
          <w:b/>
          <w:sz w:val="16"/>
          <w:szCs w:val="16"/>
          <w:u w:val="single"/>
        </w:rPr>
      </w:pPr>
    </w:p>
    <w:p w14:paraId="5CC45406" w14:textId="77777777" w:rsidR="004A5513" w:rsidRPr="00D21104" w:rsidRDefault="004A5513" w:rsidP="00927E42">
      <w:pPr>
        <w:spacing w:after="0" w:line="360" w:lineRule="auto"/>
        <w:ind w:right="49"/>
        <w:rPr>
          <w:rFonts w:eastAsia="Courier New" w:cs="Arial"/>
          <w:spacing w:val="-3"/>
          <w:lang w:val="es-CR" w:eastAsia="ar-SA" w:bidi="ar-SA"/>
        </w:rPr>
      </w:pPr>
      <w:r w:rsidRPr="00D21104">
        <w:rPr>
          <w:rFonts w:eastAsia="Courier New" w:cs="Arial"/>
          <w:spacing w:val="-3"/>
          <w:lang w:val="es-CR" w:eastAsia="ar-SA" w:bidi="ar-SA"/>
        </w:rPr>
        <w:t>Para la evaluación de la oferta y asignación de la puntuación respectiva por concepto de antecedentes técnicos, se considerará lo indicado en los apartados siguientes:</w:t>
      </w:r>
    </w:p>
    <w:p w14:paraId="5EBC22DE" w14:textId="77777777" w:rsidR="00BB77A7" w:rsidRPr="00D21104" w:rsidRDefault="00BB77A7" w:rsidP="00927E42">
      <w:pPr>
        <w:spacing w:after="0" w:line="360" w:lineRule="auto"/>
        <w:ind w:right="49"/>
        <w:rPr>
          <w:rFonts w:eastAsia="Courier New" w:cs="Arial"/>
          <w:b/>
          <w:bCs/>
          <w:spacing w:val="-3"/>
          <w:lang w:val="es-CR" w:eastAsia="ar-SA" w:bidi="ar-SA"/>
        </w:rPr>
      </w:pPr>
    </w:p>
    <w:p w14:paraId="190E13BA" w14:textId="71B2C343" w:rsidR="004D2C68" w:rsidRPr="00D21104" w:rsidRDefault="007640DF" w:rsidP="00927E42">
      <w:pPr>
        <w:rPr>
          <w:rFonts w:cs="Arial"/>
          <w:b/>
          <w:bCs/>
        </w:rPr>
      </w:pPr>
      <w:r w:rsidRPr="00D21104">
        <w:rPr>
          <w:rFonts w:cs="Arial"/>
          <w:b/>
          <w:bCs/>
        </w:rPr>
        <w:t>a.-</w:t>
      </w:r>
      <w:r w:rsidR="00D911B9" w:rsidRPr="00D21104">
        <w:rPr>
          <w:rFonts w:cs="Arial"/>
          <w:b/>
          <w:bCs/>
        </w:rPr>
        <w:t xml:space="preserve"> </w:t>
      </w:r>
      <w:r w:rsidR="004D2C68" w:rsidRPr="00D21104">
        <w:rPr>
          <w:rFonts w:cs="Arial"/>
          <w:b/>
          <w:bCs/>
        </w:rPr>
        <w:t>Monto de las Obras Ejecutadas por la empresa (</w:t>
      </w:r>
      <w:r w:rsidR="008D0451" w:rsidRPr="00D21104">
        <w:rPr>
          <w:rFonts w:cs="Arial"/>
          <w:b/>
          <w:bCs/>
        </w:rPr>
        <w:t>40</w:t>
      </w:r>
      <w:r w:rsidR="004D2C68" w:rsidRPr="00D21104">
        <w:rPr>
          <w:rFonts w:cs="Arial"/>
          <w:b/>
          <w:bCs/>
        </w:rPr>
        <w:t xml:space="preserve"> puntos máximo).</w:t>
      </w:r>
    </w:p>
    <w:p w14:paraId="4C177D58" w14:textId="664F1717" w:rsidR="004D2C68" w:rsidRPr="00D21104" w:rsidRDefault="007640DF" w:rsidP="00927E42">
      <w:pPr>
        <w:rPr>
          <w:rFonts w:cs="Arial"/>
          <w:b/>
          <w:bCs/>
        </w:rPr>
      </w:pPr>
      <w:r w:rsidRPr="00D21104">
        <w:rPr>
          <w:rFonts w:cs="Arial"/>
          <w:b/>
          <w:bCs/>
        </w:rPr>
        <w:t>b.-</w:t>
      </w:r>
      <w:r w:rsidR="00D911B9" w:rsidRPr="00D21104">
        <w:rPr>
          <w:rFonts w:cs="Arial"/>
          <w:b/>
          <w:bCs/>
        </w:rPr>
        <w:t xml:space="preserve"> </w:t>
      </w:r>
      <w:r w:rsidR="004D2C68" w:rsidRPr="00D21104">
        <w:rPr>
          <w:rFonts w:cs="Arial"/>
          <w:b/>
          <w:bCs/>
        </w:rPr>
        <w:t xml:space="preserve">Experiencia en </w:t>
      </w:r>
      <w:r w:rsidR="00A902B1" w:rsidRPr="00D21104">
        <w:rPr>
          <w:rFonts w:cs="Arial"/>
          <w:b/>
          <w:bCs/>
        </w:rPr>
        <w:t>C</w:t>
      </w:r>
      <w:r w:rsidR="004D2C68" w:rsidRPr="00D21104">
        <w:rPr>
          <w:rFonts w:cs="Arial"/>
          <w:b/>
          <w:bCs/>
        </w:rPr>
        <w:t>onstrucción de obras similares (</w:t>
      </w:r>
      <w:r w:rsidR="008D0451" w:rsidRPr="00D21104">
        <w:rPr>
          <w:rFonts w:cs="Arial"/>
          <w:b/>
          <w:bCs/>
        </w:rPr>
        <w:t xml:space="preserve">40 </w:t>
      </w:r>
      <w:r w:rsidR="004D2C68" w:rsidRPr="00D21104">
        <w:rPr>
          <w:rFonts w:cs="Arial"/>
          <w:b/>
          <w:bCs/>
        </w:rPr>
        <w:t>puntos máximo).</w:t>
      </w:r>
    </w:p>
    <w:p w14:paraId="01AEECA1" w14:textId="7FFD40AA" w:rsidR="000D15A6" w:rsidRPr="00D21104" w:rsidRDefault="007640DF" w:rsidP="00927E42">
      <w:pPr>
        <w:rPr>
          <w:rFonts w:cs="Arial"/>
          <w:b/>
          <w:bCs/>
        </w:rPr>
      </w:pPr>
      <w:r w:rsidRPr="00D21104">
        <w:rPr>
          <w:rFonts w:cs="Arial"/>
          <w:b/>
          <w:bCs/>
        </w:rPr>
        <w:t xml:space="preserve">c.- </w:t>
      </w:r>
      <w:r w:rsidR="000D15A6" w:rsidRPr="00D21104">
        <w:rPr>
          <w:rFonts w:cs="Arial"/>
          <w:b/>
          <w:bCs/>
        </w:rPr>
        <w:t>PYMES (</w:t>
      </w:r>
      <w:r w:rsidR="00F971FA" w:rsidRPr="00D21104">
        <w:rPr>
          <w:rFonts w:cs="Arial"/>
          <w:b/>
          <w:bCs/>
        </w:rPr>
        <w:t>criterio de desempate</w:t>
      </w:r>
      <w:r w:rsidR="000D15A6" w:rsidRPr="00D21104">
        <w:rPr>
          <w:rFonts w:cs="Arial"/>
          <w:b/>
          <w:bCs/>
        </w:rPr>
        <w:t>)</w:t>
      </w:r>
    </w:p>
    <w:p w14:paraId="253C87A6" w14:textId="77777777" w:rsidR="00341C18" w:rsidRPr="00D21104" w:rsidRDefault="00341C18" w:rsidP="00927E42">
      <w:pPr>
        <w:spacing w:after="0" w:line="360" w:lineRule="auto"/>
        <w:rPr>
          <w:rFonts w:cs="Arial"/>
        </w:rPr>
      </w:pPr>
    </w:p>
    <w:p w14:paraId="540E8A08" w14:textId="6516580B" w:rsidR="00CE7B86" w:rsidRPr="00D21104" w:rsidRDefault="004D2C68" w:rsidP="00927E42">
      <w:pPr>
        <w:spacing w:after="0" w:line="360" w:lineRule="auto"/>
        <w:rPr>
          <w:rFonts w:cs="Arial"/>
        </w:rPr>
      </w:pPr>
      <w:r w:rsidRPr="00D21104">
        <w:rPr>
          <w:rFonts w:cs="Arial"/>
        </w:rPr>
        <w:t>Seguidamente se detalla el contenido de cada apartado a evaluar que conforman la evaluación de antecedentes técnicos.</w:t>
      </w:r>
    </w:p>
    <w:p w14:paraId="2657DA60" w14:textId="77777777" w:rsidR="00BB77A7" w:rsidRPr="00D21104" w:rsidRDefault="00BB77A7" w:rsidP="00927E42">
      <w:pPr>
        <w:spacing w:after="0" w:line="360" w:lineRule="auto"/>
        <w:rPr>
          <w:rFonts w:cs="Arial"/>
        </w:rPr>
      </w:pPr>
    </w:p>
    <w:p w14:paraId="3A172EDE" w14:textId="24A62F17" w:rsidR="004A5513" w:rsidRPr="00D21104" w:rsidRDefault="00135D26" w:rsidP="00927E42">
      <w:pPr>
        <w:pStyle w:val="Ttulo3"/>
        <w:spacing w:before="0" w:after="0" w:line="360" w:lineRule="auto"/>
        <w:ind w:right="49"/>
        <w:rPr>
          <w:rFonts w:cs="Arial"/>
        </w:rPr>
      </w:pPr>
      <w:bookmarkStart w:id="28" w:name="__RefHeading__2942_447583013"/>
      <w:bookmarkStart w:id="29" w:name="_Toc194929456"/>
      <w:bookmarkEnd w:id="28"/>
      <w:r w:rsidRPr="00D21104">
        <w:rPr>
          <w:rFonts w:cs="Arial"/>
        </w:rPr>
        <w:t xml:space="preserve">a.- </w:t>
      </w:r>
      <w:r w:rsidR="004A5513" w:rsidRPr="00D21104">
        <w:rPr>
          <w:rFonts w:cs="Arial"/>
        </w:rPr>
        <w:t>Monto de las obras ejecutadas por la empresa (</w:t>
      </w:r>
      <w:r w:rsidR="00F4142C" w:rsidRPr="00D21104">
        <w:rPr>
          <w:rFonts w:cs="Arial"/>
        </w:rPr>
        <w:t>4</w:t>
      </w:r>
      <w:r w:rsidR="002E7D0B" w:rsidRPr="00D21104">
        <w:rPr>
          <w:rFonts w:cs="Arial"/>
        </w:rPr>
        <w:t>0</w:t>
      </w:r>
      <w:r w:rsidR="004A5513" w:rsidRPr="00D21104">
        <w:rPr>
          <w:rFonts w:cs="Arial"/>
        </w:rPr>
        <w:t xml:space="preserve"> puntos máximo).</w:t>
      </w:r>
      <w:bookmarkEnd w:id="29"/>
    </w:p>
    <w:p w14:paraId="2806E490" w14:textId="77777777" w:rsidR="005C34E5" w:rsidRPr="00D21104" w:rsidRDefault="005C34E5" w:rsidP="00927E42">
      <w:pPr>
        <w:spacing w:after="0" w:line="360" w:lineRule="auto"/>
        <w:ind w:right="49"/>
        <w:rPr>
          <w:rFonts w:cs="Arial"/>
          <w:sz w:val="16"/>
          <w:szCs w:val="16"/>
        </w:rPr>
      </w:pPr>
    </w:p>
    <w:p w14:paraId="58BB4B36" w14:textId="51958F27" w:rsidR="001C67B2" w:rsidRPr="00D21104" w:rsidRDefault="0063772E" w:rsidP="00927E42">
      <w:pPr>
        <w:spacing w:after="0" w:line="360" w:lineRule="auto"/>
        <w:rPr>
          <w:rFonts w:cs="Arial"/>
        </w:rPr>
      </w:pPr>
      <w:r w:rsidRPr="00D21104">
        <w:rPr>
          <w:rFonts w:cs="Arial"/>
        </w:rPr>
        <w:t>El</w:t>
      </w:r>
      <w:r w:rsidR="002D3A74" w:rsidRPr="00D21104">
        <w:rPr>
          <w:rFonts w:cs="Arial"/>
        </w:rPr>
        <w:t xml:space="preserve"> oferente debe presentar un resumen o listado a título de Declaración Jurada de su experiencia como empresa durante los últimos </w:t>
      </w:r>
      <w:r w:rsidR="00311F38" w:rsidRPr="00D21104">
        <w:rPr>
          <w:rFonts w:cs="Arial"/>
        </w:rPr>
        <w:t>15</w:t>
      </w:r>
      <w:r w:rsidR="00B964E7" w:rsidRPr="00D21104">
        <w:rPr>
          <w:rFonts w:cs="Arial"/>
        </w:rPr>
        <w:t xml:space="preserve"> </w:t>
      </w:r>
      <w:r w:rsidR="002D3A74" w:rsidRPr="00D21104">
        <w:rPr>
          <w:rFonts w:cs="Arial"/>
        </w:rPr>
        <w:t>años</w:t>
      </w:r>
      <w:r w:rsidR="00217684" w:rsidRPr="00D21104">
        <w:rPr>
          <w:rFonts w:cs="Arial"/>
        </w:rPr>
        <w:t xml:space="preserve"> en construcción de obras</w:t>
      </w:r>
      <w:r w:rsidR="002D3A74" w:rsidRPr="00D21104">
        <w:rPr>
          <w:rFonts w:cs="Arial"/>
        </w:rPr>
        <w:t xml:space="preserve">, </w:t>
      </w:r>
      <w:r w:rsidR="003F5D4F" w:rsidRPr="00D21104">
        <w:rPr>
          <w:rFonts w:cs="Arial"/>
        </w:rPr>
        <w:lastRenderedPageBreak/>
        <w:t xml:space="preserve">anteriores a la </w:t>
      </w:r>
      <w:r w:rsidR="000F700D" w:rsidRPr="00D21104">
        <w:rPr>
          <w:rFonts w:cs="Arial"/>
        </w:rPr>
        <w:t xml:space="preserve">fecha de </w:t>
      </w:r>
      <w:r w:rsidR="003F5D4F" w:rsidRPr="00D21104">
        <w:rPr>
          <w:rFonts w:cs="Arial"/>
        </w:rPr>
        <w:t>recepción de ofertas</w:t>
      </w:r>
      <w:r w:rsidR="0083163E" w:rsidRPr="00D21104">
        <w:rPr>
          <w:rFonts w:cs="Arial"/>
        </w:rPr>
        <w:t>.  Se calificará con 5 puntos cada año que totalice una ejecución anual de obras por un monto igual o mayor a ₡</w:t>
      </w:r>
      <w:r w:rsidR="00784BDB" w:rsidRPr="00D21104">
        <w:rPr>
          <w:rFonts w:cs="Arial"/>
        </w:rPr>
        <w:t xml:space="preserve"> 4,000,000,000.00</w:t>
      </w:r>
      <w:r w:rsidR="0083163E" w:rsidRPr="00D21104">
        <w:rPr>
          <w:rFonts w:cs="Arial"/>
        </w:rPr>
        <w:t xml:space="preserve"> (</w:t>
      </w:r>
      <w:r w:rsidR="00784BDB" w:rsidRPr="00D21104">
        <w:rPr>
          <w:rFonts w:cs="Arial"/>
        </w:rPr>
        <w:t>cuatro mil millones de colones</w:t>
      </w:r>
      <w:r w:rsidR="0083163E" w:rsidRPr="00D21104">
        <w:rPr>
          <w:rFonts w:cs="Arial"/>
        </w:rPr>
        <w:t xml:space="preserve">). La información debe ser resumida según se detalla en el </w:t>
      </w:r>
      <w:r w:rsidR="0083163E" w:rsidRPr="00D21104">
        <w:rPr>
          <w:rFonts w:cs="Arial"/>
          <w:b/>
          <w:bCs/>
        </w:rPr>
        <w:t xml:space="preserve">Cuadro </w:t>
      </w:r>
      <w:r w:rsidR="00870D81" w:rsidRPr="00D21104">
        <w:rPr>
          <w:rFonts w:cs="Arial"/>
          <w:b/>
          <w:bCs/>
        </w:rPr>
        <w:t xml:space="preserve"> </w:t>
      </w:r>
      <w:r w:rsidR="00F77927" w:rsidRPr="00D21104">
        <w:rPr>
          <w:rFonts w:cs="Arial"/>
          <w:b/>
          <w:bCs/>
        </w:rPr>
        <w:t>“</w:t>
      </w:r>
      <w:r w:rsidR="0083163E" w:rsidRPr="00D21104">
        <w:rPr>
          <w:rFonts w:cs="Arial"/>
          <w:b/>
          <w:bCs/>
        </w:rPr>
        <w:t>Monto de las Obras Ejecutadas por la empresa</w:t>
      </w:r>
      <w:r w:rsidR="00F77927" w:rsidRPr="00D21104">
        <w:rPr>
          <w:rFonts w:cs="Arial"/>
          <w:b/>
          <w:bCs/>
        </w:rPr>
        <w:t>”.</w:t>
      </w:r>
    </w:p>
    <w:p w14:paraId="4F6AE185" w14:textId="77777777" w:rsidR="00FD227A" w:rsidRPr="00D21104" w:rsidRDefault="00FD227A" w:rsidP="00927E42"/>
    <w:p w14:paraId="062ACEE0" w14:textId="523C4E20" w:rsidR="00851895" w:rsidRPr="00D21104" w:rsidRDefault="00200B28" w:rsidP="00927E42">
      <w:pPr>
        <w:pStyle w:val="Descripcin"/>
        <w:rPr>
          <w:rFonts w:cs="Arial"/>
          <w:szCs w:val="24"/>
        </w:rPr>
      </w:pPr>
      <w:bookmarkStart w:id="30" w:name="_Toc194929464"/>
      <w:r w:rsidRPr="00D21104">
        <w:t xml:space="preserve">Cuadro </w:t>
      </w:r>
      <w:r w:rsidRPr="00D21104">
        <w:fldChar w:fldCharType="begin"/>
      </w:r>
      <w:r w:rsidRPr="00D21104">
        <w:instrText xml:space="preserve"> SEQ Cuadro \* ARABIC </w:instrText>
      </w:r>
      <w:r w:rsidRPr="00D21104">
        <w:fldChar w:fldCharType="separate"/>
      </w:r>
      <w:r w:rsidRPr="00D21104">
        <w:rPr>
          <w:noProof/>
        </w:rPr>
        <w:t>4</w:t>
      </w:r>
      <w:r w:rsidRPr="00D21104">
        <w:fldChar w:fldCharType="end"/>
      </w:r>
      <w:r w:rsidRPr="00D21104">
        <w:t xml:space="preserve"> Monto de las obras ejecutadas por la empresa</w:t>
      </w:r>
      <w:bookmarkEnd w:id="30"/>
      <w:r w:rsidRPr="00D21104">
        <w:t xml:space="preserve"> </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828"/>
        <w:gridCol w:w="4464"/>
        <w:gridCol w:w="860"/>
        <w:gridCol w:w="1104"/>
        <w:gridCol w:w="1644"/>
      </w:tblGrid>
      <w:tr w:rsidR="0083163E" w:rsidRPr="00D21104" w14:paraId="1FEF7DB4" w14:textId="77777777" w:rsidTr="00941674">
        <w:trPr>
          <w:trHeight w:hRule="exact" w:val="368"/>
          <w:jc w:val="center"/>
        </w:trPr>
        <w:tc>
          <w:tcPr>
            <w:tcW w:w="8900" w:type="dxa"/>
            <w:gridSpan w:val="5"/>
            <w:shd w:val="clear" w:color="auto" w:fill="F2F2F2" w:themeFill="background1" w:themeFillShade="F2"/>
            <w:vAlign w:val="center"/>
            <w:hideMark/>
          </w:tcPr>
          <w:p w14:paraId="51540924" w14:textId="77777777"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PROYECTOS</w:t>
            </w:r>
          </w:p>
        </w:tc>
      </w:tr>
      <w:tr w:rsidR="0083163E" w:rsidRPr="00D21104" w14:paraId="20D70B54" w14:textId="77777777" w:rsidTr="00F4142C">
        <w:trPr>
          <w:trHeight w:hRule="exact" w:val="1530"/>
          <w:jc w:val="center"/>
        </w:trPr>
        <w:tc>
          <w:tcPr>
            <w:tcW w:w="828" w:type="dxa"/>
            <w:shd w:val="clear" w:color="auto" w:fill="F2F2F2" w:themeFill="background1" w:themeFillShade="F2"/>
            <w:vAlign w:val="center"/>
            <w:hideMark/>
          </w:tcPr>
          <w:p w14:paraId="41B621C8" w14:textId="77777777"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Añ</w:t>
            </w:r>
            <w:r w:rsidRPr="00D21104">
              <w:rPr>
                <w:rFonts w:eastAsia="Times New Roman" w:cs="Arial"/>
                <w:b/>
                <w:sz w:val="20"/>
                <w:szCs w:val="20"/>
                <w:shd w:val="clear" w:color="auto" w:fill="F2F2F2" w:themeFill="background1" w:themeFillShade="F2"/>
                <w:lang w:eastAsia="es-CR"/>
              </w:rPr>
              <w:t>o</w:t>
            </w:r>
          </w:p>
        </w:tc>
        <w:tc>
          <w:tcPr>
            <w:tcW w:w="4464" w:type="dxa"/>
            <w:shd w:val="clear" w:color="auto" w:fill="F2F2F2" w:themeFill="background1" w:themeFillShade="F2"/>
            <w:vAlign w:val="center"/>
            <w:hideMark/>
          </w:tcPr>
          <w:p w14:paraId="033AC2C3" w14:textId="7822F2F4"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Nombre descriptivo de las obras (incluir nombre del cliente o institución, número de licitación</w:t>
            </w:r>
            <w:r w:rsidR="009132D7" w:rsidRPr="00D21104">
              <w:rPr>
                <w:rFonts w:eastAsia="Times New Roman" w:cs="Arial"/>
                <w:b/>
                <w:sz w:val="20"/>
                <w:szCs w:val="20"/>
                <w:lang w:eastAsia="es-CR"/>
              </w:rPr>
              <w:t>, número de teléfono y correo electrónico</w:t>
            </w:r>
            <w:r w:rsidRPr="00D21104">
              <w:rPr>
                <w:rFonts w:eastAsia="Times New Roman" w:cs="Arial"/>
                <w:b/>
                <w:sz w:val="20"/>
                <w:szCs w:val="20"/>
                <w:lang w:eastAsia="es-CR"/>
              </w:rPr>
              <w:t>)</w:t>
            </w:r>
          </w:p>
        </w:tc>
        <w:tc>
          <w:tcPr>
            <w:tcW w:w="860" w:type="dxa"/>
            <w:shd w:val="clear" w:color="auto" w:fill="F2F2F2" w:themeFill="background1" w:themeFillShade="F2"/>
            <w:vAlign w:val="center"/>
            <w:hideMark/>
          </w:tcPr>
          <w:p w14:paraId="004E62CC" w14:textId="77777777"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 xml:space="preserve"> Monto </w:t>
            </w:r>
          </w:p>
        </w:tc>
        <w:tc>
          <w:tcPr>
            <w:tcW w:w="1104" w:type="dxa"/>
            <w:shd w:val="clear" w:color="auto" w:fill="F2F2F2" w:themeFill="background1" w:themeFillShade="F2"/>
            <w:vAlign w:val="center"/>
            <w:hideMark/>
          </w:tcPr>
          <w:p w14:paraId="5A30E92D" w14:textId="23EDC56F"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Total anual</w:t>
            </w:r>
          </w:p>
        </w:tc>
        <w:tc>
          <w:tcPr>
            <w:tcW w:w="1644" w:type="dxa"/>
            <w:shd w:val="clear" w:color="auto" w:fill="F2F2F2" w:themeFill="background1" w:themeFillShade="F2"/>
            <w:vAlign w:val="center"/>
            <w:hideMark/>
          </w:tcPr>
          <w:p w14:paraId="216E559C" w14:textId="77777777" w:rsidR="0083163E" w:rsidRPr="00D21104" w:rsidRDefault="0083163E"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Puntaje (para uso de AyA)</w:t>
            </w:r>
          </w:p>
        </w:tc>
      </w:tr>
      <w:tr w:rsidR="00631693" w:rsidRPr="00D21104" w14:paraId="4C85FC6D" w14:textId="77777777" w:rsidTr="0001318C">
        <w:trPr>
          <w:trHeight w:hRule="exact" w:val="260"/>
          <w:jc w:val="center"/>
        </w:trPr>
        <w:tc>
          <w:tcPr>
            <w:tcW w:w="828" w:type="dxa"/>
            <w:shd w:val="clear" w:color="auto" w:fill="auto"/>
            <w:vAlign w:val="center"/>
          </w:tcPr>
          <w:p w14:paraId="0A991C10" w14:textId="7610A2A7" w:rsidR="00631693" w:rsidRPr="00D21104" w:rsidRDefault="00631693"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AC296D" w:rsidRPr="00D21104">
              <w:rPr>
                <w:rFonts w:eastAsia="Times New Roman" w:cs="Arial"/>
                <w:color w:val="000000"/>
                <w:sz w:val="20"/>
                <w:szCs w:val="20"/>
                <w:lang w:eastAsia="es-CR"/>
              </w:rPr>
              <w:t>4</w:t>
            </w:r>
          </w:p>
        </w:tc>
        <w:tc>
          <w:tcPr>
            <w:tcW w:w="4464" w:type="dxa"/>
            <w:shd w:val="clear" w:color="auto" w:fill="auto"/>
            <w:vAlign w:val="center"/>
          </w:tcPr>
          <w:p w14:paraId="2ED65699" w14:textId="77777777" w:rsidR="00631693" w:rsidRPr="00D21104" w:rsidRDefault="00631693"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6FC4FBAE" w14:textId="77777777" w:rsidR="00631693" w:rsidRPr="00D21104" w:rsidRDefault="00631693"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72F822B7" w14:textId="77777777" w:rsidR="00631693" w:rsidRPr="00D21104" w:rsidRDefault="00631693"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3458C4E3" w14:textId="77777777" w:rsidR="00631693" w:rsidRPr="00D21104" w:rsidRDefault="00631693" w:rsidP="00927E42">
            <w:pPr>
              <w:spacing w:after="0" w:line="240" w:lineRule="auto"/>
              <w:jc w:val="center"/>
              <w:rPr>
                <w:rFonts w:eastAsia="Times New Roman" w:cs="Arial"/>
                <w:color w:val="000000"/>
                <w:sz w:val="20"/>
                <w:szCs w:val="20"/>
                <w:lang w:eastAsia="es-CR"/>
              </w:rPr>
            </w:pPr>
          </w:p>
        </w:tc>
      </w:tr>
      <w:tr w:rsidR="0083163E" w:rsidRPr="00D21104" w14:paraId="6E4EC0C4" w14:textId="77777777" w:rsidTr="00753338">
        <w:trPr>
          <w:trHeight w:hRule="exact" w:val="298"/>
          <w:jc w:val="center"/>
        </w:trPr>
        <w:tc>
          <w:tcPr>
            <w:tcW w:w="828" w:type="dxa"/>
            <w:shd w:val="clear" w:color="auto" w:fill="auto"/>
            <w:vAlign w:val="center"/>
            <w:hideMark/>
          </w:tcPr>
          <w:p w14:paraId="74DA5E31" w14:textId="0D3AFD03"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AC296D" w:rsidRPr="00D21104">
              <w:rPr>
                <w:rFonts w:eastAsia="Times New Roman" w:cs="Arial"/>
                <w:color w:val="000000"/>
                <w:sz w:val="20"/>
                <w:szCs w:val="20"/>
                <w:lang w:eastAsia="es-CR"/>
              </w:rPr>
              <w:t>3</w:t>
            </w:r>
          </w:p>
        </w:tc>
        <w:tc>
          <w:tcPr>
            <w:tcW w:w="4464" w:type="dxa"/>
            <w:shd w:val="clear" w:color="auto" w:fill="auto"/>
            <w:vAlign w:val="center"/>
            <w:hideMark/>
          </w:tcPr>
          <w:p w14:paraId="785C8558"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10747170"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5E30A1E3"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0ABF7741"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58EB3FBB" w14:textId="77777777" w:rsidTr="00173824">
        <w:trPr>
          <w:trHeight w:hRule="exact" w:val="390"/>
          <w:jc w:val="center"/>
        </w:trPr>
        <w:tc>
          <w:tcPr>
            <w:tcW w:w="828" w:type="dxa"/>
            <w:shd w:val="clear" w:color="auto" w:fill="auto"/>
            <w:vAlign w:val="center"/>
          </w:tcPr>
          <w:p w14:paraId="5E461C55" w14:textId="6C6DAFCA"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AC296D" w:rsidRPr="00D21104">
              <w:rPr>
                <w:rFonts w:eastAsia="Times New Roman" w:cs="Arial"/>
                <w:color w:val="000000"/>
                <w:sz w:val="20"/>
                <w:szCs w:val="20"/>
                <w:lang w:eastAsia="es-CR"/>
              </w:rPr>
              <w:t>2</w:t>
            </w:r>
          </w:p>
        </w:tc>
        <w:tc>
          <w:tcPr>
            <w:tcW w:w="4464" w:type="dxa"/>
            <w:shd w:val="clear" w:color="auto" w:fill="auto"/>
            <w:vAlign w:val="center"/>
          </w:tcPr>
          <w:p w14:paraId="42B9CFE8"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6D69C7C0"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0E21141A"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260CECF5" w14:textId="77777777" w:rsidR="0083163E" w:rsidRPr="00D21104" w:rsidRDefault="0083163E" w:rsidP="00927E42">
            <w:pPr>
              <w:spacing w:after="0" w:line="240" w:lineRule="auto"/>
              <w:jc w:val="center"/>
              <w:rPr>
                <w:rFonts w:eastAsia="Times New Roman" w:cs="Arial"/>
                <w:color w:val="000000"/>
                <w:sz w:val="20"/>
                <w:szCs w:val="20"/>
                <w:lang w:eastAsia="es-CR"/>
              </w:rPr>
            </w:pPr>
          </w:p>
        </w:tc>
      </w:tr>
      <w:tr w:rsidR="0083163E" w:rsidRPr="00D21104" w14:paraId="7245AE4E" w14:textId="77777777" w:rsidTr="00753338">
        <w:trPr>
          <w:trHeight w:hRule="exact" w:val="298"/>
          <w:jc w:val="center"/>
        </w:trPr>
        <w:tc>
          <w:tcPr>
            <w:tcW w:w="828" w:type="dxa"/>
            <w:shd w:val="clear" w:color="auto" w:fill="auto"/>
            <w:vAlign w:val="center"/>
          </w:tcPr>
          <w:p w14:paraId="53F8C2C6" w14:textId="4E1C44E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3B5FB0" w:rsidRPr="00D21104">
              <w:rPr>
                <w:rFonts w:eastAsia="Times New Roman" w:cs="Arial"/>
                <w:color w:val="000000"/>
                <w:sz w:val="20"/>
                <w:szCs w:val="20"/>
                <w:lang w:eastAsia="es-CR"/>
              </w:rPr>
              <w:t>2</w:t>
            </w:r>
            <w:r w:rsidR="00AC296D" w:rsidRPr="00D21104">
              <w:rPr>
                <w:rFonts w:eastAsia="Times New Roman" w:cs="Arial"/>
                <w:color w:val="000000"/>
                <w:sz w:val="20"/>
                <w:szCs w:val="20"/>
                <w:lang w:eastAsia="es-CR"/>
              </w:rPr>
              <w:t>1</w:t>
            </w:r>
          </w:p>
        </w:tc>
        <w:tc>
          <w:tcPr>
            <w:tcW w:w="4464" w:type="dxa"/>
            <w:shd w:val="clear" w:color="auto" w:fill="auto"/>
            <w:vAlign w:val="center"/>
          </w:tcPr>
          <w:p w14:paraId="0954F79B"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1BABA856"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2365B978" w14:textId="77777777" w:rsidR="0083163E" w:rsidRPr="00D21104" w:rsidRDefault="0083163E"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1088FC59" w14:textId="77777777" w:rsidR="0083163E" w:rsidRPr="00D21104" w:rsidRDefault="0083163E" w:rsidP="00927E42">
            <w:pPr>
              <w:spacing w:after="0" w:line="240" w:lineRule="auto"/>
              <w:jc w:val="center"/>
              <w:rPr>
                <w:rFonts w:eastAsia="Times New Roman" w:cs="Arial"/>
                <w:color w:val="000000"/>
                <w:sz w:val="20"/>
                <w:szCs w:val="20"/>
                <w:lang w:eastAsia="es-CR"/>
              </w:rPr>
            </w:pPr>
          </w:p>
        </w:tc>
      </w:tr>
      <w:tr w:rsidR="0083163E" w:rsidRPr="00D21104" w14:paraId="6850738A" w14:textId="77777777" w:rsidTr="00753338">
        <w:trPr>
          <w:trHeight w:hRule="exact" w:val="298"/>
          <w:jc w:val="center"/>
        </w:trPr>
        <w:tc>
          <w:tcPr>
            <w:tcW w:w="828" w:type="dxa"/>
            <w:shd w:val="clear" w:color="auto" w:fill="auto"/>
            <w:vAlign w:val="center"/>
            <w:hideMark/>
          </w:tcPr>
          <w:p w14:paraId="763CED94" w14:textId="502F123C"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AC296D" w:rsidRPr="00D21104">
              <w:rPr>
                <w:rFonts w:eastAsia="Times New Roman" w:cs="Arial"/>
                <w:color w:val="000000"/>
                <w:sz w:val="20"/>
                <w:szCs w:val="20"/>
                <w:lang w:eastAsia="es-CR"/>
              </w:rPr>
              <w:t>20</w:t>
            </w:r>
          </w:p>
        </w:tc>
        <w:tc>
          <w:tcPr>
            <w:tcW w:w="4464" w:type="dxa"/>
            <w:shd w:val="clear" w:color="auto" w:fill="auto"/>
            <w:vAlign w:val="center"/>
            <w:hideMark/>
          </w:tcPr>
          <w:p w14:paraId="1A7341B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52AD32E4"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5986491E"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0FAFDA25"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795A4499" w14:textId="77777777" w:rsidTr="00753338">
        <w:trPr>
          <w:trHeight w:hRule="exact" w:val="298"/>
          <w:jc w:val="center"/>
        </w:trPr>
        <w:tc>
          <w:tcPr>
            <w:tcW w:w="828" w:type="dxa"/>
            <w:shd w:val="clear" w:color="auto" w:fill="auto"/>
            <w:vAlign w:val="center"/>
            <w:hideMark/>
          </w:tcPr>
          <w:p w14:paraId="716D5484" w14:textId="33AAFC39"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9</w:t>
            </w:r>
          </w:p>
        </w:tc>
        <w:tc>
          <w:tcPr>
            <w:tcW w:w="4464" w:type="dxa"/>
            <w:shd w:val="clear" w:color="auto" w:fill="auto"/>
            <w:vAlign w:val="center"/>
            <w:hideMark/>
          </w:tcPr>
          <w:p w14:paraId="0A502E90"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4116FF49"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2A4C7D78"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5376384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068FD4F9" w14:textId="77777777" w:rsidTr="00753338">
        <w:trPr>
          <w:trHeight w:hRule="exact" w:val="298"/>
          <w:jc w:val="center"/>
        </w:trPr>
        <w:tc>
          <w:tcPr>
            <w:tcW w:w="828" w:type="dxa"/>
            <w:shd w:val="clear" w:color="auto" w:fill="auto"/>
            <w:vAlign w:val="center"/>
            <w:hideMark/>
          </w:tcPr>
          <w:p w14:paraId="170699FF" w14:textId="6547EC89"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8</w:t>
            </w:r>
          </w:p>
        </w:tc>
        <w:tc>
          <w:tcPr>
            <w:tcW w:w="4464" w:type="dxa"/>
            <w:shd w:val="clear" w:color="auto" w:fill="auto"/>
            <w:vAlign w:val="center"/>
            <w:hideMark/>
          </w:tcPr>
          <w:p w14:paraId="734E7B37"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24D9D3EF"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53A4417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5F70D45D"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1901AC03" w14:textId="77777777" w:rsidTr="00753338">
        <w:trPr>
          <w:trHeight w:hRule="exact" w:val="298"/>
          <w:jc w:val="center"/>
        </w:trPr>
        <w:tc>
          <w:tcPr>
            <w:tcW w:w="828" w:type="dxa"/>
            <w:shd w:val="clear" w:color="auto" w:fill="auto"/>
            <w:vAlign w:val="center"/>
            <w:hideMark/>
          </w:tcPr>
          <w:p w14:paraId="56E9F81F" w14:textId="68C6BCA2"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7</w:t>
            </w:r>
          </w:p>
        </w:tc>
        <w:tc>
          <w:tcPr>
            <w:tcW w:w="4464" w:type="dxa"/>
            <w:shd w:val="clear" w:color="auto" w:fill="auto"/>
            <w:vAlign w:val="center"/>
            <w:hideMark/>
          </w:tcPr>
          <w:p w14:paraId="68E0A8C8"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0DB7F39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6509007C"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25646EF6" w14:textId="77777777" w:rsidR="0083163E" w:rsidRPr="00D21104" w:rsidRDefault="0083163E" w:rsidP="00927E42">
            <w:pPr>
              <w:tabs>
                <w:tab w:val="left" w:pos="1534"/>
              </w:tabs>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04415028" w14:textId="77777777" w:rsidTr="00753338">
        <w:trPr>
          <w:trHeight w:hRule="exact" w:val="298"/>
          <w:jc w:val="center"/>
        </w:trPr>
        <w:tc>
          <w:tcPr>
            <w:tcW w:w="828" w:type="dxa"/>
            <w:shd w:val="clear" w:color="auto" w:fill="auto"/>
            <w:vAlign w:val="center"/>
            <w:hideMark/>
          </w:tcPr>
          <w:p w14:paraId="70309DFE" w14:textId="1DB8F32B"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6</w:t>
            </w:r>
          </w:p>
        </w:tc>
        <w:tc>
          <w:tcPr>
            <w:tcW w:w="4464" w:type="dxa"/>
            <w:shd w:val="clear" w:color="auto" w:fill="auto"/>
            <w:vAlign w:val="center"/>
            <w:hideMark/>
          </w:tcPr>
          <w:p w14:paraId="142A0E3D"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2C710278"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067873F0"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56047675"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08929B53" w14:textId="77777777" w:rsidTr="00753338">
        <w:trPr>
          <w:trHeight w:hRule="exact" w:val="298"/>
          <w:jc w:val="center"/>
        </w:trPr>
        <w:tc>
          <w:tcPr>
            <w:tcW w:w="828" w:type="dxa"/>
            <w:shd w:val="clear" w:color="auto" w:fill="auto"/>
            <w:vAlign w:val="center"/>
            <w:hideMark/>
          </w:tcPr>
          <w:p w14:paraId="58ACC65A" w14:textId="6078A9C1"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5</w:t>
            </w:r>
          </w:p>
        </w:tc>
        <w:tc>
          <w:tcPr>
            <w:tcW w:w="4464" w:type="dxa"/>
            <w:shd w:val="clear" w:color="auto" w:fill="auto"/>
            <w:vAlign w:val="center"/>
            <w:hideMark/>
          </w:tcPr>
          <w:p w14:paraId="774250E5"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4626581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480EC179"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79212B9A"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83163E" w:rsidRPr="00D21104" w14:paraId="7312F8D1" w14:textId="77777777" w:rsidTr="00753338">
        <w:trPr>
          <w:trHeight w:hRule="exact" w:val="298"/>
          <w:jc w:val="center"/>
        </w:trPr>
        <w:tc>
          <w:tcPr>
            <w:tcW w:w="828" w:type="dxa"/>
            <w:shd w:val="clear" w:color="auto" w:fill="auto"/>
            <w:vAlign w:val="center"/>
            <w:hideMark/>
          </w:tcPr>
          <w:p w14:paraId="7B5D73AC" w14:textId="22E83E8E"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4</w:t>
            </w:r>
          </w:p>
        </w:tc>
        <w:tc>
          <w:tcPr>
            <w:tcW w:w="4464" w:type="dxa"/>
            <w:shd w:val="clear" w:color="auto" w:fill="auto"/>
            <w:vAlign w:val="center"/>
            <w:hideMark/>
          </w:tcPr>
          <w:p w14:paraId="4B2B9A59"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860" w:type="dxa"/>
            <w:shd w:val="clear" w:color="auto" w:fill="auto"/>
            <w:vAlign w:val="center"/>
            <w:hideMark/>
          </w:tcPr>
          <w:p w14:paraId="62CD34C0"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auto"/>
            <w:vAlign w:val="center"/>
            <w:hideMark/>
          </w:tcPr>
          <w:p w14:paraId="756DA395"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644" w:type="dxa"/>
            <w:shd w:val="clear" w:color="auto" w:fill="auto"/>
            <w:vAlign w:val="center"/>
            <w:hideMark/>
          </w:tcPr>
          <w:p w14:paraId="0A29724F"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B964E7" w:rsidRPr="00D21104" w14:paraId="05008834" w14:textId="77777777" w:rsidTr="00753338">
        <w:trPr>
          <w:trHeight w:hRule="exact" w:val="298"/>
          <w:jc w:val="center"/>
        </w:trPr>
        <w:tc>
          <w:tcPr>
            <w:tcW w:w="828" w:type="dxa"/>
            <w:shd w:val="clear" w:color="auto" w:fill="auto"/>
            <w:vAlign w:val="center"/>
          </w:tcPr>
          <w:p w14:paraId="4B279DDF" w14:textId="3A7F2E3C" w:rsidR="00B964E7" w:rsidRPr="00D21104" w:rsidRDefault="00B964E7"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3</w:t>
            </w:r>
          </w:p>
        </w:tc>
        <w:tc>
          <w:tcPr>
            <w:tcW w:w="4464" w:type="dxa"/>
            <w:shd w:val="clear" w:color="auto" w:fill="auto"/>
            <w:vAlign w:val="center"/>
          </w:tcPr>
          <w:p w14:paraId="49E05B90"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3F257E33"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1C675108"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429C65F7" w14:textId="77777777" w:rsidR="00B964E7" w:rsidRPr="00D21104" w:rsidRDefault="00B964E7" w:rsidP="00927E42">
            <w:pPr>
              <w:spacing w:after="0" w:line="240" w:lineRule="auto"/>
              <w:jc w:val="center"/>
              <w:rPr>
                <w:rFonts w:eastAsia="Times New Roman" w:cs="Arial"/>
                <w:color w:val="000000"/>
                <w:sz w:val="20"/>
                <w:szCs w:val="20"/>
                <w:lang w:eastAsia="es-CR"/>
              </w:rPr>
            </w:pPr>
          </w:p>
        </w:tc>
      </w:tr>
      <w:tr w:rsidR="00B964E7" w:rsidRPr="00D21104" w14:paraId="10C310A6" w14:textId="77777777" w:rsidTr="00753338">
        <w:trPr>
          <w:trHeight w:hRule="exact" w:val="298"/>
          <w:jc w:val="center"/>
        </w:trPr>
        <w:tc>
          <w:tcPr>
            <w:tcW w:w="828" w:type="dxa"/>
            <w:shd w:val="clear" w:color="auto" w:fill="auto"/>
            <w:vAlign w:val="center"/>
          </w:tcPr>
          <w:p w14:paraId="0075F3B5" w14:textId="60C4667E" w:rsidR="00B964E7" w:rsidRPr="00D21104" w:rsidRDefault="00B964E7"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AC296D" w:rsidRPr="00D21104">
              <w:rPr>
                <w:rFonts w:eastAsia="Times New Roman" w:cs="Arial"/>
                <w:color w:val="000000"/>
                <w:sz w:val="20"/>
                <w:szCs w:val="20"/>
                <w:lang w:eastAsia="es-CR"/>
              </w:rPr>
              <w:t>2</w:t>
            </w:r>
          </w:p>
        </w:tc>
        <w:tc>
          <w:tcPr>
            <w:tcW w:w="4464" w:type="dxa"/>
            <w:shd w:val="clear" w:color="auto" w:fill="auto"/>
            <w:vAlign w:val="center"/>
          </w:tcPr>
          <w:p w14:paraId="48131ECD"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20917338"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06FDFAFF"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5892BF55" w14:textId="77777777" w:rsidR="00B964E7" w:rsidRPr="00D21104" w:rsidRDefault="00B964E7" w:rsidP="00927E42">
            <w:pPr>
              <w:spacing w:after="0" w:line="240" w:lineRule="auto"/>
              <w:jc w:val="center"/>
              <w:rPr>
                <w:rFonts w:eastAsia="Times New Roman" w:cs="Arial"/>
                <w:color w:val="000000"/>
                <w:sz w:val="20"/>
                <w:szCs w:val="20"/>
                <w:lang w:eastAsia="es-CR"/>
              </w:rPr>
            </w:pPr>
          </w:p>
        </w:tc>
      </w:tr>
      <w:tr w:rsidR="00B964E7" w:rsidRPr="00D21104" w14:paraId="5371A138" w14:textId="77777777" w:rsidTr="00753338">
        <w:trPr>
          <w:trHeight w:hRule="exact" w:val="298"/>
          <w:jc w:val="center"/>
        </w:trPr>
        <w:tc>
          <w:tcPr>
            <w:tcW w:w="828" w:type="dxa"/>
            <w:shd w:val="clear" w:color="auto" w:fill="auto"/>
            <w:vAlign w:val="center"/>
          </w:tcPr>
          <w:p w14:paraId="31C5446A" w14:textId="71E93724" w:rsidR="00B964E7" w:rsidRPr="00D21104" w:rsidRDefault="00B964E7"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3B5FB0" w:rsidRPr="00D21104">
              <w:rPr>
                <w:rFonts w:eastAsia="Times New Roman" w:cs="Arial"/>
                <w:color w:val="000000"/>
                <w:sz w:val="20"/>
                <w:szCs w:val="20"/>
                <w:lang w:eastAsia="es-CR"/>
              </w:rPr>
              <w:t>1</w:t>
            </w:r>
            <w:r w:rsidR="00AC296D" w:rsidRPr="00D21104">
              <w:rPr>
                <w:rFonts w:eastAsia="Times New Roman" w:cs="Arial"/>
                <w:color w:val="000000"/>
                <w:sz w:val="20"/>
                <w:szCs w:val="20"/>
                <w:lang w:eastAsia="es-CR"/>
              </w:rPr>
              <w:t>1</w:t>
            </w:r>
          </w:p>
        </w:tc>
        <w:tc>
          <w:tcPr>
            <w:tcW w:w="4464" w:type="dxa"/>
            <w:shd w:val="clear" w:color="auto" w:fill="auto"/>
            <w:vAlign w:val="center"/>
          </w:tcPr>
          <w:p w14:paraId="77DE65C7"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29F38A3E"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7F0B253E"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69A0A89E" w14:textId="77777777" w:rsidR="00B964E7" w:rsidRPr="00D21104" w:rsidRDefault="00B964E7" w:rsidP="00927E42">
            <w:pPr>
              <w:spacing w:after="0" w:line="240" w:lineRule="auto"/>
              <w:jc w:val="center"/>
              <w:rPr>
                <w:rFonts w:eastAsia="Times New Roman" w:cs="Arial"/>
                <w:color w:val="000000"/>
                <w:sz w:val="20"/>
                <w:szCs w:val="20"/>
                <w:lang w:eastAsia="es-CR"/>
              </w:rPr>
            </w:pPr>
          </w:p>
        </w:tc>
      </w:tr>
      <w:tr w:rsidR="00B964E7" w:rsidRPr="00D21104" w14:paraId="0070BA47" w14:textId="77777777" w:rsidTr="00753338">
        <w:trPr>
          <w:trHeight w:hRule="exact" w:val="298"/>
          <w:jc w:val="center"/>
        </w:trPr>
        <w:tc>
          <w:tcPr>
            <w:tcW w:w="828" w:type="dxa"/>
            <w:shd w:val="clear" w:color="auto" w:fill="auto"/>
            <w:vAlign w:val="center"/>
          </w:tcPr>
          <w:p w14:paraId="4942C9CB" w14:textId="34734B01" w:rsidR="00B964E7" w:rsidRPr="00D21104" w:rsidRDefault="00B964E7"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AC296D" w:rsidRPr="00D21104">
              <w:rPr>
                <w:rFonts w:eastAsia="Times New Roman" w:cs="Arial"/>
                <w:color w:val="000000"/>
                <w:sz w:val="20"/>
                <w:szCs w:val="20"/>
                <w:lang w:eastAsia="es-CR"/>
              </w:rPr>
              <w:t>10</w:t>
            </w:r>
          </w:p>
        </w:tc>
        <w:tc>
          <w:tcPr>
            <w:tcW w:w="4464" w:type="dxa"/>
            <w:shd w:val="clear" w:color="auto" w:fill="auto"/>
            <w:vAlign w:val="center"/>
          </w:tcPr>
          <w:p w14:paraId="22445288"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860" w:type="dxa"/>
            <w:shd w:val="clear" w:color="auto" w:fill="auto"/>
            <w:vAlign w:val="center"/>
          </w:tcPr>
          <w:p w14:paraId="321EE075"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104" w:type="dxa"/>
            <w:shd w:val="clear" w:color="auto" w:fill="auto"/>
            <w:vAlign w:val="center"/>
          </w:tcPr>
          <w:p w14:paraId="6595B30E" w14:textId="77777777" w:rsidR="00B964E7" w:rsidRPr="00D21104" w:rsidRDefault="00B964E7" w:rsidP="00927E42">
            <w:pPr>
              <w:spacing w:after="0" w:line="240" w:lineRule="auto"/>
              <w:jc w:val="center"/>
              <w:rPr>
                <w:rFonts w:eastAsia="Times New Roman" w:cs="Arial"/>
                <w:color w:val="000000"/>
                <w:sz w:val="20"/>
                <w:szCs w:val="20"/>
                <w:lang w:eastAsia="es-CR"/>
              </w:rPr>
            </w:pPr>
          </w:p>
        </w:tc>
        <w:tc>
          <w:tcPr>
            <w:tcW w:w="1644" w:type="dxa"/>
            <w:shd w:val="clear" w:color="auto" w:fill="auto"/>
            <w:vAlign w:val="center"/>
          </w:tcPr>
          <w:p w14:paraId="3B031606" w14:textId="77777777" w:rsidR="00B964E7" w:rsidRPr="00D21104" w:rsidRDefault="00B964E7" w:rsidP="00927E42">
            <w:pPr>
              <w:spacing w:after="0" w:line="240" w:lineRule="auto"/>
              <w:jc w:val="center"/>
              <w:rPr>
                <w:rFonts w:eastAsia="Times New Roman" w:cs="Arial"/>
                <w:color w:val="000000"/>
                <w:sz w:val="20"/>
                <w:szCs w:val="20"/>
                <w:lang w:eastAsia="es-CR"/>
              </w:rPr>
            </w:pPr>
          </w:p>
        </w:tc>
      </w:tr>
      <w:tr w:rsidR="0083163E" w:rsidRPr="00D21104" w14:paraId="719C226D" w14:textId="77777777" w:rsidTr="00941674">
        <w:trPr>
          <w:trHeight w:val="1021"/>
          <w:jc w:val="center"/>
        </w:trPr>
        <w:tc>
          <w:tcPr>
            <w:tcW w:w="8900" w:type="dxa"/>
            <w:gridSpan w:val="5"/>
            <w:shd w:val="clear" w:color="auto" w:fill="F2F2F2" w:themeFill="background1" w:themeFillShade="F2"/>
            <w:vAlign w:val="center"/>
            <w:hideMark/>
          </w:tcPr>
          <w:p w14:paraId="39E06C01" w14:textId="77777777" w:rsidR="0083163E" w:rsidRPr="00D21104" w:rsidRDefault="0083163E" w:rsidP="00927E42">
            <w:pPr>
              <w:spacing w:after="0" w:line="240" w:lineRule="auto"/>
              <w:jc w:val="left"/>
              <w:rPr>
                <w:rFonts w:eastAsia="Times New Roman" w:cs="Arial"/>
                <w:color w:val="000000"/>
                <w:sz w:val="20"/>
                <w:szCs w:val="20"/>
                <w:lang w:eastAsia="es-CR"/>
              </w:rPr>
            </w:pPr>
            <w:r w:rsidRPr="00D21104">
              <w:rPr>
                <w:rFonts w:eastAsia="Times New Roman" w:cs="Arial"/>
                <w:sz w:val="20"/>
                <w:szCs w:val="20"/>
                <w:lang w:eastAsia="es-CR"/>
              </w:rPr>
              <w:t xml:space="preserve">* Se considera años calendario de enero a diciembre. </w:t>
            </w:r>
            <w:r w:rsidRPr="00D21104">
              <w:rPr>
                <w:rFonts w:eastAsia="Times New Roman" w:cs="Arial"/>
                <w:sz w:val="20"/>
                <w:szCs w:val="20"/>
                <w:lang w:eastAsia="es-CR"/>
              </w:rPr>
              <w:br/>
              <w:t>* Las cifras sumadas en las columnas de “monto “y “total anual” deben ser con la misma moneda</w:t>
            </w:r>
          </w:p>
        </w:tc>
      </w:tr>
      <w:tr w:rsidR="0083163E" w:rsidRPr="00D21104" w14:paraId="23BC99BD" w14:textId="77777777" w:rsidTr="00941674">
        <w:trPr>
          <w:trHeight w:val="298"/>
          <w:jc w:val="center"/>
        </w:trPr>
        <w:tc>
          <w:tcPr>
            <w:tcW w:w="5292" w:type="dxa"/>
            <w:gridSpan w:val="2"/>
            <w:shd w:val="clear" w:color="auto" w:fill="F2F2F2" w:themeFill="background1" w:themeFillShade="F2"/>
            <w:vAlign w:val="center"/>
            <w:hideMark/>
          </w:tcPr>
          <w:p w14:paraId="0DE1950E"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sz w:val="20"/>
                <w:szCs w:val="20"/>
                <w:lang w:eastAsia="es-CR"/>
              </w:rPr>
              <w:t xml:space="preserve">Puntaje total obtenido </w:t>
            </w:r>
          </w:p>
        </w:tc>
        <w:tc>
          <w:tcPr>
            <w:tcW w:w="860" w:type="dxa"/>
            <w:shd w:val="clear" w:color="auto" w:fill="F2F2F2" w:themeFill="background1" w:themeFillShade="F2"/>
            <w:vAlign w:val="center"/>
            <w:hideMark/>
          </w:tcPr>
          <w:p w14:paraId="221FEB77"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04" w:type="dxa"/>
            <w:shd w:val="clear" w:color="auto" w:fill="F2F2F2" w:themeFill="background1" w:themeFillShade="F2"/>
            <w:vAlign w:val="center"/>
            <w:hideMark/>
          </w:tcPr>
          <w:p w14:paraId="3D99029B"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TOTAL</w:t>
            </w:r>
          </w:p>
        </w:tc>
        <w:tc>
          <w:tcPr>
            <w:tcW w:w="1644" w:type="dxa"/>
            <w:shd w:val="clear" w:color="auto" w:fill="F2F2F2" w:themeFill="background1" w:themeFillShade="F2"/>
            <w:vAlign w:val="center"/>
            <w:hideMark/>
          </w:tcPr>
          <w:p w14:paraId="3205CE00" w14:textId="77777777" w:rsidR="0083163E" w:rsidRPr="00D21104" w:rsidRDefault="0083163E"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bl>
    <w:p w14:paraId="59A257B3" w14:textId="77777777" w:rsidR="009C27CB" w:rsidRPr="00D21104" w:rsidRDefault="009C27CB" w:rsidP="00927E42">
      <w:pPr>
        <w:spacing w:after="0" w:line="240" w:lineRule="auto"/>
        <w:ind w:right="49"/>
        <w:rPr>
          <w:rFonts w:cs="Arial"/>
        </w:rPr>
      </w:pPr>
    </w:p>
    <w:p w14:paraId="1F94B8E0" w14:textId="5DC13F32" w:rsidR="00753338" w:rsidRPr="00D21104" w:rsidRDefault="00753338" w:rsidP="00927E42">
      <w:pPr>
        <w:spacing w:after="0" w:line="360" w:lineRule="auto"/>
        <w:ind w:right="49"/>
        <w:rPr>
          <w:rFonts w:cs="Arial"/>
        </w:rPr>
      </w:pPr>
      <w:r w:rsidRPr="00D21104">
        <w:rPr>
          <w:rFonts w:cs="Arial"/>
        </w:rPr>
        <w:t>El presente resumen de obras y montos corresponde a los registros comprobables de la historia de la empresa.</w:t>
      </w:r>
    </w:p>
    <w:p w14:paraId="59B49F83" w14:textId="77777777" w:rsidR="00400C64" w:rsidRPr="00D21104" w:rsidRDefault="00400C64" w:rsidP="00927E42">
      <w:pPr>
        <w:spacing w:after="0" w:line="360" w:lineRule="auto"/>
        <w:ind w:right="49"/>
        <w:rPr>
          <w:rFonts w:cs="Arial"/>
        </w:rPr>
      </w:pPr>
    </w:p>
    <w:p w14:paraId="3954817F" w14:textId="77777777" w:rsidR="00753338" w:rsidRPr="00D21104" w:rsidRDefault="00753338" w:rsidP="00927E42">
      <w:pPr>
        <w:spacing w:after="0" w:line="360" w:lineRule="auto"/>
        <w:ind w:right="49"/>
        <w:rPr>
          <w:rFonts w:cs="Arial"/>
          <w:iCs/>
          <w:u w:val="single"/>
        </w:rPr>
      </w:pPr>
      <w:r w:rsidRPr="00D21104">
        <w:rPr>
          <w:rFonts w:cs="Arial"/>
        </w:rPr>
        <w:lastRenderedPageBreak/>
        <w:t>Firma del representante de la Oferta:</w:t>
      </w:r>
      <w:r w:rsidRPr="00D21104">
        <w:rPr>
          <w:rFonts w:cs="Arial"/>
          <w:u w:val="single"/>
        </w:rPr>
        <w:t xml:space="preserve"> ____</w:t>
      </w:r>
      <w:r w:rsidRPr="00D21104">
        <w:rPr>
          <w:rFonts w:cs="Arial"/>
          <w:iCs/>
          <w:u w:val="single"/>
        </w:rPr>
        <w:t>___________________________</w:t>
      </w:r>
    </w:p>
    <w:p w14:paraId="74045DFC" w14:textId="77777777" w:rsidR="006B3EF2" w:rsidRPr="00D21104" w:rsidRDefault="006B3EF2" w:rsidP="00927E42">
      <w:pPr>
        <w:spacing w:after="0" w:line="360" w:lineRule="auto"/>
        <w:ind w:right="49"/>
        <w:rPr>
          <w:rFonts w:cs="Arial"/>
          <w:iCs/>
          <w:u w:val="single"/>
        </w:rPr>
      </w:pPr>
    </w:p>
    <w:p w14:paraId="067958DD" w14:textId="155FE989" w:rsidR="004A5513" w:rsidRPr="00D21104" w:rsidRDefault="00135D26" w:rsidP="00927E42">
      <w:pPr>
        <w:pStyle w:val="Ttulo3"/>
        <w:spacing w:before="0" w:after="0" w:line="360" w:lineRule="auto"/>
        <w:rPr>
          <w:rFonts w:cs="Arial"/>
        </w:rPr>
      </w:pPr>
      <w:bookmarkStart w:id="31" w:name="_Hlk34979845"/>
      <w:bookmarkStart w:id="32" w:name="_Toc194929457"/>
      <w:r w:rsidRPr="00D21104">
        <w:rPr>
          <w:rFonts w:cs="Arial"/>
        </w:rPr>
        <w:t xml:space="preserve">b.- </w:t>
      </w:r>
      <w:r w:rsidR="000C7899" w:rsidRPr="00D21104">
        <w:rPr>
          <w:rFonts w:cs="Arial"/>
        </w:rPr>
        <w:t>Experiencia</w:t>
      </w:r>
      <w:r w:rsidR="004A5513" w:rsidRPr="00D21104">
        <w:rPr>
          <w:rFonts w:cs="Arial"/>
        </w:rPr>
        <w:t xml:space="preserve"> en construcción de obras similares (</w:t>
      </w:r>
      <w:r w:rsidR="00F4142C" w:rsidRPr="00D21104">
        <w:rPr>
          <w:rFonts w:cs="Arial"/>
        </w:rPr>
        <w:t xml:space="preserve">40 </w:t>
      </w:r>
      <w:r w:rsidR="004A5513" w:rsidRPr="00D21104">
        <w:rPr>
          <w:rFonts w:cs="Arial"/>
        </w:rPr>
        <w:t>puntos máximo).</w:t>
      </w:r>
      <w:bookmarkEnd w:id="31"/>
      <w:bookmarkEnd w:id="32"/>
    </w:p>
    <w:p w14:paraId="67D002A3" w14:textId="77777777" w:rsidR="005C34E5" w:rsidRPr="00D21104" w:rsidRDefault="005C34E5" w:rsidP="00927E42">
      <w:pPr>
        <w:spacing w:after="0" w:line="240" w:lineRule="auto"/>
        <w:rPr>
          <w:rFonts w:cs="Arial"/>
          <w:lang w:eastAsia="ar-SA" w:bidi="ar-SA"/>
        </w:rPr>
      </w:pPr>
    </w:p>
    <w:p w14:paraId="58078AFE" w14:textId="2B450983" w:rsidR="000C1D3E" w:rsidRPr="00D21104" w:rsidRDefault="000C1D3E" w:rsidP="00927E42">
      <w:pPr>
        <w:spacing w:after="0" w:line="360" w:lineRule="auto"/>
        <w:rPr>
          <w:rFonts w:cs="Arial"/>
        </w:rPr>
      </w:pPr>
      <w:r w:rsidRPr="00D21104">
        <w:rPr>
          <w:rFonts w:cs="Arial"/>
        </w:rPr>
        <w:t xml:space="preserve">La definición de obra similar se encuentra establecida en el cuadro denominado “Obra Similar” del pliego de condiciones, apartado “Requisitos del personal Técnico” La empresa oferente debe presentar un resumen de su experiencia como empresa en construcción de obras similares (Cuadro </w:t>
      </w:r>
      <w:r w:rsidR="006214E2" w:rsidRPr="00D21104">
        <w:rPr>
          <w:rFonts w:cs="Arial"/>
        </w:rPr>
        <w:t>denominado</w:t>
      </w:r>
      <w:r w:rsidRPr="00D21104">
        <w:rPr>
          <w:rFonts w:cs="Arial"/>
        </w:rPr>
        <w:t xml:space="preserve"> “Definición de obra similar” del documento denominado</w:t>
      </w:r>
      <w:r w:rsidR="00713EBE" w:rsidRPr="00D21104">
        <w:rPr>
          <w:rFonts w:cs="Arial"/>
        </w:rPr>
        <w:t xml:space="preserve"> condiciones específicas  </w:t>
      </w:r>
      <w:r w:rsidR="006B5D60" w:rsidRPr="00D21104">
        <w:rPr>
          <w:rFonts w:cs="Arial"/>
        </w:rPr>
        <w:t>(s</w:t>
      </w:r>
      <w:r w:rsidR="00713EBE" w:rsidRPr="00D21104">
        <w:rPr>
          <w:rFonts w:cs="Arial"/>
        </w:rPr>
        <w:t>e ubica en el volumen I</w:t>
      </w:r>
      <w:r w:rsidRPr="00D21104">
        <w:rPr>
          <w:rFonts w:cs="Arial"/>
        </w:rPr>
        <w:t>), durante los últimos 15 años anteriores a la fecha de apertura de ofertas, recibidas a satisfacción en tiempo y calidad sin ejecución de garantías, multas o sanciones. Se otorgará 10 puntos, hasta 40 puntos máximo, por la construcción de cada obra similar.</w:t>
      </w:r>
    </w:p>
    <w:p w14:paraId="315B77B9" w14:textId="77777777" w:rsidR="000C1D3E" w:rsidRPr="00D21104" w:rsidRDefault="000C1D3E" w:rsidP="00927E42">
      <w:pPr>
        <w:spacing w:after="0" w:line="360" w:lineRule="auto"/>
        <w:rPr>
          <w:rFonts w:cs="Arial"/>
        </w:rPr>
      </w:pPr>
    </w:p>
    <w:p w14:paraId="7ADFD5D5" w14:textId="77777777" w:rsidR="009F4E8A" w:rsidRPr="00D21104" w:rsidRDefault="009F4E8A" w:rsidP="00927E42">
      <w:pPr>
        <w:spacing w:after="0" w:line="360" w:lineRule="auto"/>
        <w:rPr>
          <w:rFonts w:cs="Arial"/>
          <w:lang w:val="es-CR"/>
        </w:rPr>
      </w:pPr>
      <w:r w:rsidRPr="00D21104">
        <w:rPr>
          <w:rFonts w:cs="Arial"/>
          <w:lang w:val="es-CR"/>
        </w:rPr>
        <w:t xml:space="preserve">El resumen de la información debe ser presentada en el formato que se detalla en el Cuadro: “Experiencia en construcción de Obras Similares”. </w:t>
      </w:r>
    </w:p>
    <w:p w14:paraId="781B34E7" w14:textId="77777777" w:rsidR="009F4E8A" w:rsidRPr="00D21104" w:rsidRDefault="009F4E8A" w:rsidP="00927E42">
      <w:pPr>
        <w:spacing w:after="0" w:line="360" w:lineRule="auto"/>
        <w:rPr>
          <w:rFonts w:cs="Arial"/>
          <w:lang w:val="es-CR"/>
        </w:rPr>
      </w:pPr>
      <w:r w:rsidRPr="00D21104">
        <w:rPr>
          <w:rFonts w:cs="Arial"/>
          <w:lang w:val="es-CR"/>
        </w:rPr>
        <w:t xml:space="preserve">Adicional debe presentar certificación de recibo a satisfacción de obra extendida por parte del cliente o propietario, dicha certificación debe incluir la siguiente información: </w:t>
      </w:r>
    </w:p>
    <w:p w14:paraId="46C96ABE" w14:textId="77777777" w:rsidR="009F4E8A" w:rsidRPr="00D21104" w:rsidRDefault="009F4E8A" w:rsidP="00927E42">
      <w:pPr>
        <w:spacing w:after="0" w:line="360" w:lineRule="auto"/>
        <w:rPr>
          <w:rFonts w:cs="Arial"/>
          <w:lang w:val="es-CR"/>
        </w:rPr>
      </w:pPr>
      <w:r w:rsidRPr="00D21104">
        <w:rPr>
          <w:rFonts w:cs="Arial"/>
          <w:lang w:val="es-CR"/>
        </w:rPr>
        <w:t xml:space="preserve">• Nombre del contratante que solicitó la obra. </w:t>
      </w:r>
    </w:p>
    <w:p w14:paraId="3810D95C" w14:textId="77777777" w:rsidR="009F4E8A" w:rsidRPr="00D21104" w:rsidRDefault="009F4E8A" w:rsidP="00927E42">
      <w:pPr>
        <w:spacing w:after="0" w:line="360" w:lineRule="auto"/>
        <w:rPr>
          <w:rFonts w:cs="Arial"/>
          <w:lang w:val="es-CR"/>
        </w:rPr>
      </w:pPr>
      <w:r w:rsidRPr="00D21104">
        <w:rPr>
          <w:rFonts w:cs="Arial"/>
          <w:lang w:val="es-CR"/>
        </w:rPr>
        <w:t xml:space="preserve">• Detalle de la obra (tipo de obra, costo de las obras, y dimensiones de los trabajos según sea el caso). </w:t>
      </w:r>
    </w:p>
    <w:p w14:paraId="796F6C32" w14:textId="77777777" w:rsidR="009F4E8A" w:rsidRPr="00D21104" w:rsidRDefault="009F4E8A" w:rsidP="00927E42">
      <w:pPr>
        <w:spacing w:after="0" w:line="360" w:lineRule="auto"/>
        <w:rPr>
          <w:rFonts w:cs="Arial"/>
          <w:lang w:val="es-CR"/>
        </w:rPr>
      </w:pPr>
      <w:r w:rsidRPr="00D21104">
        <w:rPr>
          <w:rFonts w:cs="Arial"/>
          <w:lang w:val="es-CR"/>
        </w:rPr>
        <w:t xml:space="preserve">• Fecha de inicio y conclusión de la obra. </w:t>
      </w:r>
    </w:p>
    <w:p w14:paraId="4296A8D5" w14:textId="77777777" w:rsidR="009F4E8A" w:rsidRPr="00D21104" w:rsidRDefault="009F4E8A" w:rsidP="00927E42">
      <w:pPr>
        <w:spacing w:after="0" w:line="360" w:lineRule="auto"/>
        <w:rPr>
          <w:rFonts w:cs="Arial"/>
          <w:lang w:val="es-CR"/>
        </w:rPr>
      </w:pPr>
      <w:r w:rsidRPr="00D21104">
        <w:rPr>
          <w:rFonts w:cs="Arial"/>
          <w:lang w:val="es-CR"/>
        </w:rPr>
        <w:t xml:space="preserve">• Consignar que la obra se ejecutó a satisfacción en tiempo y calidad y sin ejecución de garantías o multas. </w:t>
      </w:r>
    </w:p>
    <w:p w14:paraId="769007BD" w14:textId="77777777" w:rsidR="00486243" w:rsidRPr="00D21104" w:rsidRDefault="00486243" w:rsidP="00927E42">
      <w:pPr>
        <w:spacing w:after="0" w:line="360" w:lineRule="auto"/>
        <w:rPr>
          <w:rFonts w:cs="Arial"/>
          <w:lang w:val="es-CR"/>
        </w:rPr>
      </w:pPr>
    </w:p>
    <w:p w14:paraId="0F0A36E1" w14:textId="4B221BC4" w:rsidR="000C1D3E" w:rsidRPr="00D21104" w:rsidRDefault="00486243" w:rsidP="00927E42">
      <w:pPr>
        <w:spacing w:after="0" w:line="360" w:lineRule="auto"/>
        <w:rPr>
          <w:rFonts w:cs="Arial"/>
          <w:lang w:val="es-CR"/>
        </w:rPr>
      </w:pPr>
      <w:r w:rsidRPr="00D21104">
        <w:rPr>
          <w:rFonts w:cs="Arial"/>
          <w:lang w:val="es-CR"/>
        </w:rPr>
        <w:t>Se aceptará que se presente un listado, a título de Declaración Jurada, en el que se mencione la información anterior, únicamente para obras ejecutadas para el AyA. Además, de los requisitos solicitados deberán indicar el código de la contratación (año, tipo de procedimiento, consecutivo, etc.). La Institución se reserva el derecho de verificar esta información y cualquier error, falsedad u omisión será motivo para no asignar puntaje en este aspecto según corresponda.</w:t>
      </w:r>
    </w:p>
    <w:p w14:paraId="1A450506" w14:textId="77777777" w:rsidR="00200B28" w:rsidRPr="00D21104" w:rsidRDefault="00200B28" w:rsidP="00927E42">
      <w:pPr>
        <w:spacing w:after="0" w:line="360" w:lineRule="auto"/>
        <w:rPr>
          <w:rFonts w:cs="Arial"/>
          <w:lang w:val="es-CR"/>
        </w:rPr>
      </w:pPr>
    </w:p>
    <w:p w14:paraId="603B99CB" w14:textId="77777777" w:rsidR="00C23424" w:rsidRPr="00D21104" w:rsidRDefault="00C23424" w:rsidP="00927E42">
      <w:pPr>
        <w:spacing w:after="0" w:line="360" w:lineRule="auto"/>
        <w:rPr>
          <w:rFonts w:cs="Arial"/>
          <w:lang w:val="es-CR"/>
        </w:rPr>
      </w:pPr>
    </w:p>
    <w:p w14:paraId="1F1838CB" w14:textId="77777777" w:rsidR="00C23424" w:rsidRPr="00D21104" w:rsidRDefault="00C23424" w:rsidP="00927E42">
      <w:pPr>
        <w:spacing w:after="0" w:line="360" w:lineRule="auto"/>
        <w:rPr>
          <w:rFonts w:cs="Arial"/>
          <w:lang w:val="es-CR"/>
        </w:rPr>
      </w:pPr>
    </w:p>
    <w:p w14:paraId="6DCE5694" w14:textId="77777777" w:rsidR="00C23424" w:rsidRPr="00D21104" w:rsidRDefault="00C23424" w:rsidP="00927E42">
      <w:pPr>
        <w:spacing w:after="0" w:line="360" w:lineRule="auto"/>
        <w:rPr>
          <w:rFonts w:cs="Arial"/>
          <w:lang w:val="es-CR"/>
        </w:rPr>
      </w:pPr>
    </w:p>
    <w:p w14:paraId="7EBC404C" w14:textId="79470A27" w:rsidR="00200B28" w:rsidRPr="00D21104" w:rsidRDefault="00200B28" w:rsidP="00927E42">
      <w:pPr>
        <w:pStyle w:val="Descripcin"/>
        <w:rPr>
          <w:rFonts w:cs="Arial"/>
          <w:lang w:val="es-CR"/>
        </w:rPr>
      </w:pPr>
      <w:bookmarkStart w:id="33" w:name="_Toc194929465"/>
      <w:r w:rsidRPr="00D21104">
        <w:t xml:space="preserve">Cuadro </w:t>
      </w:r>
      <w:r w:rsidRPr="00D21104">
        <w:fldChar w:fldCharType="begin"/>
      </w:r>
      <w:r w:rsidRPr="00D21104">
        <w:instrText xml:space="preserve"> SEQ Cuadro \* ARABIC </w:instrText>
      </w:r>
      <w:r w:rsidRPr="00D21104">
        <w:fldChar w:fldCharType="separate"/>
      </w:r>
      <w:r w:rsidRPr="00D21104">
        <w:rPr>
          <w:noProof/>
        </w:rPr>
        <w:t>5</w:t>
      </w:r>
      <w:r w:rsidRPr="00D21104">
        <w:fldChar w:fldCharType="end"/>
      </w:r>
      <w:r w:rsidRPr="00D21104">
        <w:t xml:space="preserve"> Experiencia en construcción de obras similares</w:t>
      </w:r>
      <w:bookmarkEnd w:id="33"/>
    </w:p>
    <w:tbl>
      <w:tblPr>
        <w:tblW w:w="9913" w:type="dxa"/>
        <w:jc w:val="center"/>
        <w:tblCellMar>
          <w:top w:w="28" w:type="dxa"/>
          <w:left w:w="70" w:type="dxa"/>
          <w:bottom w:w="28" w:type="dxa"/>
          <w:right w:w="70" w:type="dxa"/>
        </w:tblCellMar>
        <w:tblLook w:val="04A0" w:firstRow="1" w:lastRow="0" w:firstColumn="1" w:lastColumn="0" w:noHBand="0" w:noVBand="1"/>
      </w:tblPr>
      <w:tblGrid>
        <w:gridCol w:w="983"/>
        <w:gridCol w:w="3515"/>
        <w:gridCol w:w="1161"/>
        <w:gridCol w:w="2822"/>
        <w:gridCol w:w="1432"/>
      </w:tblGrid>
      <w:tr w:rsidR="001C139B" w:rsidRPr="00D21104" w14:paraId="53DF10E7" w14:textId="77777777" w:rsidTr="00941674">
        <w:trPr>
          <w:trHeight w:val="1092"/>
          <w:tblHeader/>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0C23F77C" w14:textId="77777777" w:rsidR="001C139B" w:rsidRPr="00D21104" w:rsidRDefault="001C139B"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Año</w:t>
            </w:r>
          </w:p>
        </w:tc>
        <w:tc>
          <w:tcPr>
            <w:tcW w:w="3515"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5AD9FAFB" w14:textId="5F98CEE4" w:rsidR="001C139B" w:rsidRPr="00D21104" w:rsidRDefault="001C139B"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Nombre descriptivo de las obras (incluir nombre del cliente o institución y número de licitación</w:t>
            </w:r>
            <w:r w:rsidR="00EB523D" w:rsidRPr="00D21104">
              <w:rPr>
                <w:rFonts w:eastAsia="Times New Roman" w:cs="Arial"/>
                <w:b/>
                <w:sz w:val="20"/>
                <w:szCs w:val="20"/>
                <w:lang w:eastAsia="es-CR"/>
              </w:rPr>
              <w:t>, número de teléfono y correo electrónico</w:t>
            </w:r>
            <w:r w:rsidR="00D911B9" w:rsidRPr="00D21104">
              <w:rPr>
                <w:rFonts w:eastAsia="Times New Roman" w:cs="Arial"/>
                <w:b/>
                <w:sz w:val="20"/>
                <w:szCs w:val="20"/>
                <w:lang w:eastAsia="es-CR"/>
              </w:rPr>
              <w:t>)</w:t>
            </w:r>
          </w:p>
        </w:tc>
        <w:tc>
          <w:tcPr>
            <w:tcW w:w="1161"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777E4C17" w14:textId="296C3C2F" w:rsidR="001C139B" w:rsidRPr="00D21104" w:rsidRDefault="001C139B"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 xml:space="preserve">Obra Similar </w:t>
            </w:r>
            <w:r w:rsidR="008B73BA" w:rsidRPr="00D21104">
              <w:rPr>
                <w:rFonts w:eastAsia="Times New Roman" w:cs="Arial"/>
                <w:b/>
                <w:sz w:val="20"/>
                <w:szCs w:val="20"/>
                <w:lang w:eastAsia="es-CR"/>
              </w:rPr>
              <w:t>(ver cuadro obra similar)</w:t>
            </w:r>
          </w:p>
        </w:tc>
        <w:tc>
          <w:tcPr>
            <w:tcW w:w="2822"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433A178D" w14:textId="5F684098" w:rsidR="001C139B" w:rsidRPr="00D21104" w:rsidRDefault="006959A2"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L</w:t>
            </w:r>
            <w:r w:rsidR="001C139B" w:rsidRPr="00D21104">
              <w:rPr>
                <w:rFonts w:eastAsia="Times New Roman" w:cs="Arial"/>
                <w:b/>
                <w:sz w:val="20"/>
                <w:szCs w:val="20"/>
                <w:lang w:eastAsia="es-CR"/>
              </w:rPr>
              <w:t>a certificación de recibo a satisfacción del cliente y datos del proyecto</w:t>
            </w:r>
          </w:p>
        </w:tc>
        <w:tc>
          <w:tcPr>
            <w:tcW w:w="1432"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26A6462E" w14:textId="77777777" w:rsidR="001C139B" w:rsidRPr="00D21104" w:rsidRDefault="001C139B" w:rsidP="00927E42">
            <w:pPr>
              <w:spacing w:after="0" w:line="240" w:lineRule="auto"/>
              <w:jc w:val="center"/>
              <w:rPr>
                <w:rFonts w:eastAsia="Times New Roman" w:cs="Arial"/>
                <w:b/>
                <w:color w:val="000000"/>
                <w:sz w:val="20"/>
                <w:szCs w:val="20"/>
                <w:lang w:eastAsia="es-CR"/>
              </w:rPr>
            </w:pPr>
            <w:r w:rsidRPr="00D21104">
              <w:rPr>
                <w:rFonts w:eastAsia="Times New Roman" w:cs="Arial"/>
                <w:b/>
                <w:sz w:val="20"/>
                <w:szCs w:val="20"/>
                <w:lang w:eastAsia="es-CR"/>
              </w:rPr>
              <w:t>Puntaje (para uso del AyA)</w:t>
            </w:r>
          </w:p>
        </w:tc>
      </w:tr>
      <w:tr w:rsidR="000E2AF1" w:rsidRPr="00D21104" w14:paraId="6D92251C"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14:paraId="40886D95" w14:textId="78469EAA" w:rsidR="000E2AF1" w:rsidRPr="00D21104" w:rsidRDefault="000E2AF1"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CE0AC6" w:rsidRPr="00D21104">
              <w:rPr>
                <w:rFonts w:eastAsia="Times New Roman" w:cs="Arial"/>
                <w:color w:val="000000"/>
                <w:sz w:val="20"/>
                <w:szCs w:val="20"/>
                <w:lang w:eastAsia="es-CR"/>
              </w:rPr>
              <w:t>4</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tcPr>
          <w:p w14:paraId="4CE0B9EE" w14:textId="77777777" w:rsidR="000E2AF1" w:rsidRPr="00D21104" w:rsidRDefault="000E2AF1" w:rsidP="00927E42">
            <w:pPr>
              <w:spacing w:after="0" w:line="240" w:lineRule="auto"/>
              <w:jc w:val="center"/>
              <w:rPr>
                <w:rFonts w:eastAsia="Times New Roman" w:cs="Arial"/>
                <w:color w:val="000000"/>
                <w:sz w:val="20"/>
                <w:szCs w:val="20"/>
                <w:lang w:eastAsia="es-CR"/>
              </w:rPr>
            </w:pPr>
          </w:p>
        </w:tc>
        <w:tc>
          <w:tcPr>
            <w:tcW w:w="1161" w:type="dxa"/>
            <w:tcBorders>
              <w:top w:val="nil"/>
              <w:left w:val="nil"/>
              <w:bottom w:val="single" w:sz="8" w:space="0" w:color="000000"/>
              <w:right w:val="single" w:sz="8" w:space="0" w:color="000000"/>
            </w:tcBorders>
            <w:shd w:val="clear" w:color="auto" w:fill="F2F2F2" w:themeFill="background1" w:themeFillShade="F2"/>
            <w:vAlign w:val="center"/>
          </w:tcPr>
          <w:p w14:paraId="6449C044" w14:textId="77777777" w:rsidR="000E2AF1" w:rsidRPr="00D21104" w:rsidRDefault="000E2AF1" w:rsidP="00927E42">
            <w:pPr>
              <w:spacing w:after="0" w:line="240" w:lineRule="auto"/>
              <w:jc w:val="center"/>
              <w:rPr>
                <w:rFonts w:eastAsia="Times New Roman" w:cs="Arial"/>
                <w:color w:val="000000"/>
                <w:sz w:val="20"/>
                <w:szCs w:val="20"/>
                <w:lang w:eastAsia="es-CR"/>
              </w:rPr>
            </w:pPr>
          </w:p>
        </w:tc>
        <w:tc>
          <w:tcPr>
            <w:tcW w:w="2822" w:type="dxa"/>
            <w:tcBorders>
              <w:top w:val="nil"/>
              <w:left w:val="nil"/>
              <w:bottom w:val="single" w:sz="8" w:space="0" w:color="000000"/>
              <w:right w:val="single" w:sz="8" w:space="0" w:color="000000"/>
            </w:tcBorders>
            <w:shd w:val="clear" w:color="auto" w:fill="F2F2F2" w:themeFill="background1" w:themeFillShade="F2"/>
            <w:vAlign w:val="center"/>
          </w:tcPr>
          <w:p w14:paraId="7C61E49D" w14:textId="77777777" w:rsidR="000E2AF1" w:rsidRPr="00D21104" w:rsidRDefault="000E2AF1" w:rsidP="00927E42">
            <w:pPr>
              <w:spacing w:after="0" w:line="240" w:lineRule="auto"/>
              <w:jc w:val="center"/>
              <w:rPr>
                <w:rFonts w:eastAsia="Times New Roman" w:cs="Arial"/>
                <w:color w:val="000000"/>
                <w:sz w:val="20"/>
                <w:szCs w:val="20"/>
                <w:lang w:eastAsia="es-CR"/>
              </w:rPr>
            </w:pPr>
          </w:p>
        </w:tc>
        <w:tc>
          <w:tcPr>
            <w:tcW w:w="1432" w:type="dxa"/>
            <w:tcBorders>
              <w:top w:val="nil"/>
              <w:left w:val="nil"/>
              <w:bottom w:val="single" w:sz="8" w:space="0" w:color="000000"/>
              <w:right w:val="single" w:sz="8" w:space="0" w:color="000000"/>
            </w:tcBorders>
            <w:shd w:val="clear" w:color="auto" w:fill="F2F2F2" w:themeFill="background1" w:themeFillShade="F2"/>
            <w:vAlign w:val="center"/>
          </w:tcPr>
          <w:p w14:paraId="528C5B29" w14:textId="77777777" w:rsidR="000E2AF1" w:rsidRPr="00D21104" w:rsidRDefault="000E2AF1" w:rsidP="00927E42">
            <w:pPr>
              <w:spacing w:after="0" w:line="240" w:lineRule="auto"/>
              <w:jc w:val="center"/>
              <w:rPr>
                <w:rFonts w:eastAsia="Times New Roman" w:cs="Arial"/>
                <w:color w:val="000000"/>
                <w:sz w:val="20"/>
                <w:szCs w:val="20"/>
                <w:lang w:eastAsia="es-CR"/>
              </w:rPr>
            </w:pPr>
          </w:p>
        </w:tc>
      </w:tr>
      <w:tr w:rsidR="001C139B" w:rsidRPr="00D21104" w14:paraId="376F62E9"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2F983E9E" w14:textId="116A6956"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CE0AC6" w:rsidRPr="00D21104">
              <w:rPr>
                <w:rFonts w:eastAsia="Times New Roman" w:cs="Arial"/>
                <w:color w:val="000000"/>
                <w:sz w:val="20"/>
                <w:szCs w:val="20"/>
                <w:lang w:eastAsia="es-CR"/>
              </w:rPr>
              <w:t>3</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EA6FEEC"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678EA78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66BDF9B9"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21222EF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0D8DD123"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4732678D" w14:textId="06E4FAAA"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202</w:t>
            </w:r>
            <w:r w:rsidR="00CE0AC6" w:rsidRPr="00D21104">
              <w:rPr>
                <w:rFonts w:eastAsia="Times New Roman" w:cs="Arial"/>
                <w:color w:val="000000"/>
                <w:sz w:val="20"/>
                <w:szCs w:val="20"/>
                <w:lang w:eastAsia="es-CR"/>
              </w:rPr>
              <w:t>2</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3BB5D1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75EE550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533FDCB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5402E16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5B99172E"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149CDF58" w14:textId="5BC298E3"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BB1579" w:rsidRPr="00D21104">
              <w:rPr>
                <w:rFonts w:eastAsia="Times New Roman" w:cs="Arial"/>
                <w:color w:val="000000"/>
                <w:sz w:val="20"/>
                <w:szCs w:val="20"/>
                <w:lang w:eastAsia="es-CR"/>
              </w:rPr>
              <w:t>2</w:t>
            </w:r>
            <w:r w:rsidR="00CE0AC6" w:rsidRPr="00D21104">
              <w:rPr>
                <w:rFonts w:eastAsia="Times New Roman" w:cs="Arial"/>
                <w:color w:val="000000"/>
                <w:sz w:val="20"/>
                <w:szCs w:val="20"/>
                <w:lang w:eastAsia="es-CR"/>
              </w:rPr>
              <w:t>1</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6130EC36"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2CE2CB2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13977FF7"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3614EB7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2EDB14D4"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1B1B2458" w14:textId="3F3C57A2"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CE0AC6" w:rsidRPr="00D21104">
              <w:rPr>
                <w:rFonts w:eastAsia="Times New Roman" w:cs="Arial"/>
                <w:color w:val="000000"/>
                <w:sz w:val="20"/>
                <w:szCs w:val="20"/>
                <w:lang w:eastAsia="es-CR"/>
              </w:rPr>
              <w:t>20</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B4DF54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78C745D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0FCF00A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1357EAE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4DCA7C23"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25BAE75A" w14:textId="5EB272CE"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CE0AC6" w:rsidRPr="00D21104">
              <w:rPr>
                <w:rFonts w:eastAsia="Times New Roman" w:cs="Arial"/>
                <w:color w:val="000000"/>
                <w:sz w:val="20"/>
                <w:szCs w:val="20"/>
                <w:lang w:eastAsia="es-CR"/>
              </w:rPr>
              <w:t>19</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0E4A3579"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4FF22B43"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18728E0C"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7DC01AA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7DBF6341"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6C09290C" w14:textId="45C4C01F"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8</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3678A58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4D71E7F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25DC6E4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147F968D"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493D453B"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324FB21F" w14:textId="3CF97989"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7</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36710C54"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29F2CDC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62CD2E4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74750B3E"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13E1950D"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4E95BE13" w14:textId="3903172C"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6</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61A9D05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4AAA99F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0DE12B9E"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1252F73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32E15998"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501FD86E" w14:textId="446DD59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5</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0BEE374"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6628BDC4"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4405064F"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0FCFD314"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2AD87F46"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0A36DFF5" w14:textId="36985152"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4</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63A754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3BB1CBE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2EE8563A"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2240CBD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5C23E785"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4E97728D" w14:textId="45819A38"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3</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2312681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142EE35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65D34210"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749A3D05"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0F09198E"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6875B926" w14:textId="33BA975E"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201</w:t>
            </w:r>
            <w:r w:rsidR="00CE0AC6" w:rsidRPr="00D21104">
              <w:rPr>
                <w:rFonts w:eastAsia="Times New Roman" w:cs="Arial"/>
                <w:color w:val="000000"/>
                <w:sz w:val="20"/>
                <w:szCs w:val="20"/>
                <w:lang w:eastAsia="es-CR"/>
              </w:rPr>
              <w:t>2</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074CCCDC"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285BD689"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66420B9A"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0EC3F7E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00A49985"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6B261382" w14:textId="2CFC3749"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701442" w:rsidRPr="00D21104">
              <w:rPr>
                <w:rFonts w:eastAsia="Times New Roman" w:cs="Arial"/>
                <w:color w:val="000000"/>
                <w:sz w:val="20"/>
                <w:szCs w:val="20"/>
                <w:lang w:eastAsia="es-CR"/>
              </w:rPr>
              <w:t>1</w:t>
            </w:r>
            <w:r w:rsidR="00CE0AC6" w:rsidRPr="00D21104">
              <w:rPr>
                <w:rFonts w:eastAsia="Times New Roman" w:cs="Arial"/>
                <w:color w:val="000000"/>
                <w:sz w:val="20"/>
                <w:szCs w:val="20"/>
                <w:lang w:eastAsia="es-CR"/>
              </w:rPr>
              <w:t>1</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2EC74189"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2D2A0069"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3F5E753E"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25C48EBC"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7E44350F" w14:textId="77777777" w:rsidTr="00941674">
        <w:trPr>
          <w:trHeight w:val="301"/>
          <w:jc w:val="center"/>
        </w:trPr>
        <w:tc>
          <w:tcPr>
            <w:tcW w:w="983"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45A220EA" w14:textId="3D80B5A3"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20</w:t>
            </w:r>
            <w:r w:rsidR="00CE0AC6" w:rsidRPr="00D21104">
              <w:rPr>
                <w:rFonts w:eastAsia="Times New Roman" w:cs="Arial"/>
                <w:color w:val="000000"/>
                <w:sz w:val="20"/>
                <w:szCs w:val="20"/>
                <w:lang w:eastAsia="es-CR"/>
              </w:rPr>
              <w:t>10</w:t>
            </w:r>
          </w:p>
        </w:tc>
        <w:tc>
          <w:tcPr>
            <w:tcW w:w="3515" w:type="dxa"/>
            <w:tcBorders>
              <w:top w:val="nil"/>
              <w:left w:val="nil"/>
              <w:bottom w:val="single" w:sz="8" w:space="0" w:color="000000"/>
              <w:right w:val="single" w:sz="8" w:space="0" w:color="000000"/>
            </w:tcBorders>
            <w:shd w:val="clear" w:color="auto" w:fill="F2F2F2" w:themeFill="background1" w:themeFillShade="F2"/>
            <w:vAlign w:val="center"/>
            <w:hideMark/>
          </w:tcPr>
          <w:p w14:paraId="77D5812E"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161" w:type="dxa"/>
            <w:tcBorders>
              <w:top w:val="nil"/>
              <w:left w:val="nil"/>
              <w:bottom w:val="single" w:sz="8" w:space="0" w:color="000000"/>
              <w:right w:val="single" w:sz="8" w:space="0" w:color="000000"/>
            </w:tcBorders>
            <w:shd w:val="clear" w:color="auto" w:fill="F2F2F2" w:themeFill="background1" w:themeFillShade="F2"/>
            <w:vAlign w:val="center"/>
            <w:hideMark/>
          </w:tcPr>
          <w:p w14:paraId="54C9B4A6"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592436B8"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5D5418B1"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20FEBD0F" w14:textId="77777777" w:rsidTr="00941674">
        <w:trPr>
          <w:trHeight w:val="301"/>
          <w:jc w:val="center"/>
        </w:trPr>
        <w:tc>
          <w:tcPr>
            <w:tcW w:w="5659"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633ED70E"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sz w:val="20"/>
                <w:szCs w:val="20"/>
                <w:lang w:eastAsia="es-CR"/>
              </w:rPr>
              <w:t>Puntaje total obtenido</w:t>
            </w:r>
          </w:p>
        </w:tc>
        <w:tc>
          <w:tcPr>
            <w:tcW w:w="2822" w:type="dxa"/>
            <w:tcBorders>
              <w:top w:val="nil"/>
              <w:left w:val="nil"/>
              <w:bottom w:val="single" w:sz="8" w:space="0" w:color="000000"/>
              <w:right w:val="single" w:sz="8" w:space="0" w:color="000000"/>
            </w:tcBorders>
            <w:shd w:val="clear" w:color="auto" w:fill="F2F2F2" w:themeFill="background1" w:themeFillShade="F2"/>
            <w:vAlign w:val="center"/>
            <w:hideMark/>
          </w:tcPr>
          <w:p w14:paraId="7CCD1B8F"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sz w:val="20"/>
                <w:szCs w:val="20"/>
                <w:lang w:eastAsia="es-CR"/>
              </w:rPr>
              <w:t>Total</w:t>
            </w:r>
          </w:p>
        </w:tc>
        <w:tc>
          <w:tcPr>
            <w:tcW w:w="1432" w:type="dxa"/>
            <w:tcBorders>
              <w:top w:val="nil"/>
              <w:left w:val="nil"/>
              <w:bottom w:val="single" w:sz="8" w:space="0" w:color="000000"/>
              <w:right w:val="single" w:sz="8" w:space="0" w:color="000000"/>
            </w:tcBorders>
            <w:shd w:val="clear" w:color="auto" w:fill="F2F2F2" w:themeFill="background1" w:themeFillShade="F2"/>
            <w:vAlign w:val="center"/>
            <w:hideMark/>
          </w:tcPr>
          <w:p w14:paraId="63A7373B" w14:textId="77777777" w:rsidR="001C139B" w:rsidRPr="00D21104" w:rsidRDefault="001C139B" w:rsidP="00927E42">
            <w:pPr>
              <w:spacing w:after="0" w:line="240" w:lineRule="auto"/>
              <w:jc w:val="center"/>
              <w:rPr>
                <w:rFonts w:eastAsia="Times New Roman" w:cs="Arial"/>
                <w:color w:val="000000"/>
                <w:sz w:val="20"/>
                <w:szCs w:val="20"/>
                <w:lang w:eastAsia="es-CR"/>
              </w:rPr>
            </w:pPr>
            <w:r w:rsidRPr="00D21104">
              <w:rPr>
                <w:rFonts w:eastAsia="Times New Roman" w:cs="Arial"/>
                <w:color w:val="000000"/>
                <w:sz w:val="20"/>
                <w:szCs w:val="20"/>
                <w:lang w:eastAsia="es-CR"/>
              </w:rPr>
              <w:t> </w:t>
            </w:r>
          </w:p>
        </w:tc>
      </w:tr>
      <w:tr w:rsidR="001C139B" w:rsidRPr="00D21104" w14:paraId="1A357664" w14:textId="77777777" w:rsidTr="00941674">
        <w:trPr>
          <w:trHeight w:val="549"/>
          <w:jc w:val="center"/>
        </w:trPr>
        <w:tc>
          <w:tcPr>
            <w:tcW w:w="9913" w:type="dxa"/>
            <w:gridSpan w:val="5"/>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26D02558" w14:textId="3AAFD64E" w:rsidR="001C139B" w:rsidRPr="00D21104" w:rsidRDefault="001C139B" w:rsidP="00927E42">
            <w:pPr>
              <w:spacing w:after="0" w:line="240" w:lineRule="auto"/>
              <w:rPr>
                <w:rFonts w:eastAsia="Times New Roman" w:cs="Arial"/>
                <w:sz w:val="20"/>
                <w:szCs w:val="20"/>
                <w:lang w:eastAsia="es-CR"/>
              </w:rPr>
            </w:pPr>
            <w:r w:rsidRPr="00D21104">
              <w:rPr>
                <w:rFonts w:eastAsia="Times New Roman" w:cs="Arial"/>
                <w:sz w:val="20"/>
                <w:szCs w:val="20"/>
                <w:lang w:eastAsia="es-CR"/>
              </w:rPr>
              <w:t>* Se considera años calendario de enero a diciembre. .</w:t>
            </w:r>
          </w:p>
        </w:tc>
      </w:tr>
    </w:tbl>
    <w:p w14:paraId="6FBD5797" w14:textId="77777777" w:rsidR="005868C3" w:rsidRPr="00D21104" w:rsidRDefault="005868C3" w:rsidP="00927E42">
      <w:pPr>
        <w:pStyle w:val="paragraph"/>
        <w:spacing w:before="0" w:beforeAutospacing="0" w:after="0" w:afterAutospacing="0"/>
        <w:ind w:right="615"/>
        <w:jc w:val="both"/>
        <w:textAlignment w:val="baseline"/>
        <w:rPr>
          <w:rStyle w:val="normaltextrun"/>
          <w:rFonts w:ascii="Arial" w:hAnsi="Arial" w:cs="Arial"/>
          <w:b/>
          <w:bCs/>
        </w:rPr>
      </w:pPr>
    </w:p>
    <w:p w14:paraId="19B4D5EA" w14:textId="77777777" w:rsidR="005868C3" w:rsidRPr="00D21104" w:rsidRDefault="005868C3" w:rsidP="00927E42">
      <w:pPr>
        <w:pStyle w:val="paragraph"/>
        <w:spacing w:before="0" w:beforeAutospacing="0" w:after="0" w:afterAutospacing="0"/>
        <w:ind w:right="615"/>
        <w:jc w:val="both"/>
        <w:textAlignment w:val="baseline"/>
        <w:rPr>
          <w:rStyle w:val="normaltextrun"/>
          <w:rFonts w:ascii="Arial" w:hAnsi="Arial" w:cs="Arial"/>
          <w:b/>
          <w:bCs/>
        </w:rPr>
      </w:pPr>
    </w:p>
    <w:p w14:paraId="6E18567A" w14:textId="46EC75E4" w:rsidR="00463F9D" w:rsidRPr="00D21104" w:rsidRDefault="00135D26" w:rsidP="00927E42">
      <w:pPr>
        <w:pStyle w:val="paragraph"/>
        <w:spacing w:before="0" w:beforeAutospacing="0" w:after="0" w:afterAutospacing="0"/>
        <w:ind w:right="615"/>
        <w:jc w:val="both"/>
        <w:textAlignment w:val="baseline"/>
        <w:outlineLvl w:val="2"/>
        <w:rPr>
          <w:rFonts w:ascii="Arial" w:hAnsi="Arial" w:cs="Arial"/>
          <w:b/>
        </w:rPr>
      </w:pPr>
      <w:bookmarkStart w:id="34" w:name="_Toc194929458"/>
      <w:r w:rsidRPr="00D21104">
        <w:rPr>
          <w:rStyle w:val="normaltextrun"/>
          <w:rFonts w:ascii="Arial" w:hAnsi="Arial" w:cs="Arial"/>
          <w:b/>
          <w:bCs/>
        </w:rPr>
        <w:t>c.</w:t>
      </w:r>
      <w:r w:rsidR="00200B28" w:rsidRPr="00D21104">
        <w:rPr>
          <w:rStyle w:val="normaltextrun"/>
          <w:rFonts w:ascii="Arial" w:hAnsi="Arial" w:cs="Arial"/>
          <w:b/>
          <w:bCs/>
        </w:rPr>
        <w:t>- PYMES</w:t>
      </w:r>
      <w:r w:rsidR="007A545F" w:rsidRPr="00D21104">
        <w:rPr>
          <w:rStyle w:val="normaltextrun"/>
          <w:rFonts w:ascii="Arial" w:hAnsi="Arial" w:cs="Arial"/>
          <w:b/>
          <w:bCs/>
        </w:rPr>
        <w:t xml:space="preserve"> (</w:t>
      </w:r>
      <w:r w:rsidR="00FD39CF" w:rsidRPr="00D21104">
        <w:rPr>
          <w:rStyle w:val="normaltextrun"/>
          <w:rFonts w:ascii="Arial" w:hAnsi="Arial" w:cs="Arial"/>
          <w:b/>
          <w:bCs/>
        </w:rPr>
        <w:t>criterio de desempate</w:t>
      </w:r>
      <w:r w:rsidR="007A545F" w:rsidRPr="00D21104">
        <w:rPr>
          <w:rStyle w:val="normaltextrun"/>
          <w:rFonts w:ascii="Arial" w:hAnsi="Arial" w:cs="Arial"/>
          <w:b/>
          <w:bCs/>
        </w:rPr>
        <w:t>)</w:t>
      </w:r>
      <w:r w:rsidR="00463F9D" w:rsidRPr="00D21104">
        <w:rPr>
          <w:rStyle w:val="normaltextrun"/>
          <w:rFonts w:ascii="Arial" w:hAnsi="Arial" w:cs="Arial"/>
          <w:b/>
          <w:bCs/>
        </w:rPr>
        <w:t>.</w:t>
      </w:r>
      <w:bookmarkEnd w:id="34"/>
      <w:r w:rsidR="00463F9D" w:rsidRPr="00D21104">
        <w:rPr>
          <w:rStyle w:val="eop"/>
          <w:rFonts w:ascii="Arial" w:hAnsi="Arial" w:cs="Arial"/>
          <w:b/>
          <w:bCs/>
        </w:rPr>
        <w:t> </w:t>
      </w:r>
    </w:p>
    <w:p w14:paraId="36BA6CF9" w14:textId="77777777" w:rsidR="00463F9D" w:rsidRPr="00D21104" w:rsidRDefault="00463F9D" w:rsidP="00927E42">
      <w:pPr>
        <w:pStyle w:val="paragraph"/>
        <w:spacing w:before="0" w:beforeAutospacing="0" w:after="0" w:afterAutospacing="0"/>
        <w:jc w:val="both"/>
        <w:textAlignment w:val="baseline"/>
        <w:rPr>
          <w:rFonts w:ascii="Arial" w:hAnsi="Arial" w:cs="Arial"/>
        </w:rPr>
      </w:pPr>
      <w:r w:rsidRPr="00D21104">
        <w:rPr>
          <w:rStyle w:val="eop"/>
          <w:rFonts w:ascii="Arial" w:hAnsi="Arial" w:cs="Arial"/>
        </w:rPr>
        <w:t> </w:t>
      </w:r>
    </w:p>
    <w:p w14:paraId="28F3609A" w14:textId="549510AB" w:rsidR="00463F9D" w:rsidRPr="00D21104" w:rsidRDefault="00A773EB" w:rsidP="00927E42">
      <w:pPr>
        <w:pStyle w:val="paragraph"/>
        <w:spacing w:before="0" w:beforeAutospacing="0" w:after="0" w:afterAutospacing="0" w:line="360" w:lineRule="auto"/>
        <w:jc w:val="both"/>
        <w:textAlignment w:val="baseline"/>
        <w:rPr>
          <w:rStyle w:val="eop"/>
          <w:rFonts w:ascii="Arial" w:hAnsi="Arial" w:cs="Arial"/>
        </w:rPr>
      </w:pPr>
      <w:r w:rsidRPr="00D21104">
        <w:rPr>
          <w:rFonts w:ascii="Arial" w:hAnsi="Arial" w:cs="Arial"/>
          <w:lang w:val="es-ES"/>
        </w:rPr>
        <w:t>En caso de empate, se dará prioridad a la oferta que incluya en su lista de subcontratistas a una empresa Pyme local de la región donde se llevarán a cabo las obras. </w:t>
      </w:r>
      <w:r w:rsidR="00463F9D" w:rsidRPr="00D21104">
        <w:rPr>
          <w:rStyle w:val="eop"/>
          <w:rFonts w:ascii="Arial" w:hAnsi="Arial" w:cs="Arial"/>
        </w:rPr>
        <w:t> </w:t>
      </w:r>
    </w:p>
    <w:p w14:paraId="6DF26910" w14:textId="6A01E996" w:rsidR="00B83D7B" w:rsidRPr="00D21104" w:rsidRDefault="00B83D7B" w:rsidP="00927E42">
      <w:pPr>
        <w:spacing w:line="360" w:lineRule="auto"/>
        <w:rPr>
          <w:rFonts w:cs="Arial"/>
          <w:lang w:val="es-CR"/>
        </w:rPr>
      </w:pPr>
      <w:r w:rsidRPr="00D21104">
        <w:rPr>
          <w:rFonts w:cs="Arial"/>
          <w:lang w:val="es-CR"/>
        </w:rPr>
        <w:t xml:space="preserve">En caso de que las dos empresas cumplan con la condición indicada anteriormente, se aplicará el desempate de acuerdo a lo estipulado en las Condiciones Particulares </w:t>
      </w:r>
      <w:r w:rsidRPr="00D21104">
        <w:rPr>
          <w:rFonts w:cs="Arial"/>
          <w:lang w:val="es-CR"/>
        </w:rPr>
        <w:lastRenderedPageBreak/>
        <w:t>punto 19</w:t>
      </w:r>
      <w:r w:rsidR="00136557" w:rsidRPr="00D21104">
        <w:rPr>
          <w:rFonts w:cs="Arial"/>
          <w:lang w:val="es-CR"/>
        </w:rPr>
        <w:t>,</w:t>
      </w:r>
      <w:r w:rsidRPr="00D21104">
        <w:rPr>
          <w:rFonts w:cs="Arial"/>
          <w:lang w:val="es-CR"/>
        </w:rPr>
        <w:t xml:space="preserve"> último párrafo (Sorteo).</w:t>
      </w:r>
    </w:p>
    <w:p w14:paraId="7C46D377" w14:textId="77777777" w:rsidR="00F827C0" w:rsidRPr="00D21104" w:rsidRDefault="00F827C0" w:rsidP="00927E42">
      <w:pPr>
        <w:spacing w:line="360" w:lineRule="auto"/>
        <w:rPr>
          <w:rFonts w:cs="Arial"/>
          <w:lang w:val="es-CR"/>
        </w:rPr>
      </w:pPr>
    </w:p>
    <w:p w14:paraId="2F712089" w14:textId="77777777" w:rsidR="008438CB" w:rsidRPr="00D21104" w:rsidRDefault="008438CB" w:rsidP="00927E42">
      <w:pPr>
        <w:spacing w:line="360" w:lineRule="auto"/>
        <w:rPr>
          <w:rFonts w:cs="Arial"/>
          <w:lang w:val="es-CR"/>
        </w:rPr>
      </w:pPr>
    </w:p>
    <w:p w14:paraId="55050C59" w14:textId="601AB6C1" w:rsidR="00611259" w:rsidRPr="00D21104" w:rsidRDefault="004A5513" w:rsidP="00927E42">
      <w:pPr>
        <w:pStyle w:val="Prrafodelista"/>
        <w:numPr>
          <w:ilvl w:val="0"/>
          <w:numId w:val="6"/>
        </w:numPr>
        <w:tabs>
          <w:tab w:val="left" w:pos="426"/>
        </w:tabs>
        <w:spacing w:after="0" w:line="240" w:lineRule="auto"/>
        <w:ind w:hanging="720"/>
        <w:contextualSpacing/>
        <w:outlineLvl w:val="1"/>
      </w:pPr>
      <w:bookmarkStart w:id="35" w:name="_Toc194929459"/>
      <w:r w:rsidRPr="00D21104">
        <w:rPr>
          <w:rFonts w:cs="Arial"/>
          <w:b/>
          <w:bCs/>
          <w:szCs w:val="24"/>
        </w:rPr>
        <w:t xml:space="preserve">Puntaje mínimo en la Evaluación </w:t>
      </w:r>
      <w:r w:rsidR="00993AE9" w:rsidRPr="00D21104">
        <w:rPr>
          <w:rFonts w:cs="Arial"/>
          <w:b/>
          <w:bCs/>
          <w:szCs w:val="24"/>
        </w:rPr>
        <w:t>(</w:t>
      </w:r>
      <w:r w:rsidR="00F827C0" w:rsidRPr="00D21104">
        <w:rPr>
          <w:rFonts w:cs="Arial"/>
          <w:b/>
          <w:bCs/>
          <w:szCs w:val="24"/>
        </w:rPr>
        <w:t>R</w:t>
      </w:r>
      <w:r w:rsidR="00993AE9" w:rsidRPr="00D21104">
        <w:rPr>
          <w:rFonts w:cs="Arial"/>
          <w:b/>
          <w:bCs/>
          <w:szCs w:val="24"/>
        </w:rPr>
        <w:t xml:space="preserve">azones </w:t>
      </w:r>
      <w:r w:rsidR="00F827C0" w:rsidRPr="00D21104">
        <w:rPr>
          <w:rFonts w:cs="Arial"/>
          <w:b/>
          <w:bCs/>
          <w:szCs w:val="24"/>
        </w:rPr>
        <w:t>F</w:t>
      </w:r>
      <w:r w:rsidR="00993AE9" w:rsidRPr="00D21104">
        <w:rPr>
          <w:rFonts w:cs="Arial"/>
          <w:b/>
          <w:bCs/>
          <w:szCs w:val="24"/>
        </w:rPr>
        <w:t>inancieras y</w:t>
      </w:r>
      <w:r w:rsidR="00F827C0" w:rsidRPr="00D21104">
        <w:rPr>
          <w:rFonts w:cs="Arial"/>
          <w:b/>
          <w:bCs/>
          <w:szCs w:val="24"/>
        </w:rPr>
        <w:t xml:space="preserve"> </w:t>
      </w:r>
      <w:r w:rsidR="00993AE9" w:rsidRPr="00D21104">
        <w:rPr>
          <w:rFonts w:cs="Arial"/>
          <w:b/>
          <w:bCs/>
          <w:szCs w:val="24"/>
        </w:rPr>
        <w:t>Antecedentes Técnicos</w:t>
      </w:r>
      <w:r w:rsidR="00F827C0" w:rsidRPr="00D21104">
        <w:rPr>
          <w:rFonts w:cs="Arial"/>
          <w:b/>
          <w:bCs/>
          <w:szCs w:val="24"/>
        </w:rPr>
        <w:t>).</w:t>
      </w:r>
      <w:bookmarkEnd w:id="35"/>
      <w:r w:rsidR="00993AE9" w:rsidRPr="00D21104">
        <w:rPr>
          <w:rFonts w:cs="Arial"/>
          <w:b/>
          <w:bCs/>
          <w:szCs w:val="24"/>
        </w:rPr>
        <w:t xml:space="preserve"> </w:t>
      </w:r>
    </w:p>
    <w:p w14:paraId="24E5BF3F" w14:textId="77777777" w:rsidR="0050017E" w:rsidRPr="00D21104" w:rsidRDefault="0050017E" w:rsidP="00927E42">
      <w:pPr>
        <w:spacing w:after="0" w:line="360" w:lineRule="auto"/>
        <w:rPr>
          <w:rFonts w:eastAsia="Courier New" w:cs="Arial"/>
          <w:lang w:val="es-CR" w:eastAsia="ar-SA" w:bidi="ar-SA"/>
        </w:rPr>
      </w:pPr>
    </w:p>
    <w:p w14:paraId="6ADC530B" w14:textId="4E55EF55" w:rsidR="00E92BA6" w:rsidRPr="00D21104" w:rsidRDefault="00BD55D7" w:rsidP="00927E42">
      <w:pPr>
        <w:spacing w:after="0" w:line="360" w:lineRule="auto"/>
        <w:rPr>
          <w:rFonts w:eastAsia="Courier New" w:cs="Arial"/>
          <w:lang w:val="es-CR" w:eastAsia="ar-SA" w:bidi="ar-SA"/>
        </w:rPr>
      </w:pPr>
      <w:r w:rsidRPr="00D21104">
        <w:rPr>
          <w:rFonts w:eastAsia="Courier New" w:cs="Arial"/>
          <w:lang w:val="es-CR" w:eastAsia="ar-SA" w:bidi="ar-SA"/>
        </w:rPr>
        <w:t xml:space="preserve">3.1 </w:t>
      </w:r>
      <w:r w:rsidR="00F13B1A" w:rsidRPr="00D21104">
        <w:rPr>
          <w:rFonts w:eastAsia="Courier New" w:cs="Arial"/>
          <w:lang w:val="es-CR" w:eastAsia="ar-SA" w:bidi="ar-SA"/>
        </w:rPr>
        <w:t xml:space="preserve">Sobre la </w:t>
      </w:r>
      <w:r w:rsidRPr="00D21104">
        <w:rPr>
          <w:rFonts w:eastAsia="Courier New" w:cs="Arial"/>
          <w:lang w:val="es-CR" w:eastAsia="ar-SA" w:bidi="ar-SA"/>
        </w:rPr>
        <w:t xml:space="preserve">Evaluación </w:t>
      </w:r>
      <w:r w:rsidR="00E92BA6" w:rsidRPr="00D21104">
        <w:rPr>
          <w:rFonts w:eastAsia="Courier New" w:cs="Arial"/>
          <w:lang w:val="es-CR" w:eastAsia="ar-SA" w:bidi="ar-SA"/>
        </w:rPr>
        <w:t>Financiera</w:t>
      </w:r>
    </w:p>
    <w:p w14:paraId="039629AC" w14:textId="77777777" w:rsidR="00E92BA6" w:rsidRPr="00D21104" w:rsidRDefault="00E92BA6" w:rsidP="00927E42">
      <w:pPr>
        <w:spacing w:after="0" w:line="360" w:lineRule="auto"/>
        <w:rPr>
          <w:rFonts w:eastAsia="Courier New" w:cs="Arial"/>
          <w:lang w:val="es-CR" w:eastAsia="ar-SA" w:bidi="ar-SA"/>
        </w:rPr>
      </w:pPr>
    </w:p>
    <w:p w14:paraId="7ABB3B8B" w14:textId="188684DA" w:rsidR="00F13B1A" w:rsidRPr="00D21104" w:rsidRDefault="00F13B1A" w:rsidP="00927E42">
      <w:pPr>
        <w:spacing w:after="0" w:line="360" w:lineRule="auto"/>
        <w:rPr>
          <w:rFonts w:eastAsia="Courier New" w:cs="Arial"/>
          <w:lang w:val="es-CR" w:eastAsia="ar-SA" w:bidi="ar-SA"/>
        </w:rPr>
      </w:pPr>
      <w:r w:rsidRPr="00D21104">
        <w:rPr>
          <w:rFonts w:cs="Arial"/>
        </w:rPr>
        <w:t>Siendo que, la empresa o consorcio que no alcance una calificación de al menos de 60 puntos, es decir, el equivalente a 12</w:t>
      </w:r>
      <w:r w:rsidR="006D4D58" w:rsidRPr="00D21104">
        <w:rPr>
          <w:rFonts w:cs="Arial"/>
        </w:rPr>
        <w:t xml:space="preserve"> puntos</w:t>
      </w:r>
      <w:r w:rsidR="00321253" w:rsidRPr="00D21104">
        <w:rPr>
          <w:rFonts w:cs="Arial"/>
        </w:rPr>
        <w:t xml:space="preserve"> (Puntaje mínimo)</w:t>
      </w:r>
      <w:r w:rsidRPr="00D21104">
        <w:rPr>
          <w:rFonts w:cs="Arial"/>
        </w:rPr>
        <w:t xml:space="preserve"> de 20</w:t>
      </w:r>
      <w:r w:rsidR="006D4D58" w:rsidRPr="00D21104">
        <w:rPr>
          <w:rFonts w:cs="Arial"/>
        </w:rPr>
        <w:t xml:space="preserve"> puntos</w:t>
      </w:r>
      <w:r w:rsidRPr="00D21104">
        <w:rPr>
          <w:rFonts w:cs="Arial"/>
        </w:rPr>
        <w:t xml:space="preserve"> posible</w:t>
      </w:r>
      <w:r w:rsidR="006D4D58" w:rsidRPr="00D21104">
        <w:rPr>
          <w:rFonts w:cs="Arial"/>
        </w:rPr>
        <w:t>s</w:t>
      </w:r>
      <w:r w:rsidRPr="00D21104">
        <w:rPr>
          <w:rFonts w:cs="Arial"/>
        </w:rPr>
        <w:t xml:space="preserve">, </w:t>
      </w:r>
      <w:r w:rsidR="003413BC" w:rsidRPr="00D21104">
        <w:rPr>
          <w:rFonts w:cs="Arial"/>
        </w:rPr>
        <w:t>en</w:t>
      </w:r>
      <w:r w:rsidRPr="00D21104">
        <w:rPr>
          <w:rFonts w:cs="Arial"/>
        </w:rPr>
        <w:t xml:space="preserve"> la valoración total de la Metodología de Evaluación Financiera, no estar</w:t>
      </w:r>
      <w:r w:rsidR="003413BC" w:rsidRPr="00D21104">
        <w:rPr>
          <w:rFonts w:cs="Arial"/>
        </w:rPr>
        <w:t>ía</w:t>
      </w:r>
      <w:r w:rsidRPr="00D21104">
        <w:rPr>
          <w:rFonts w:cs="Arial"/>
        </w:rPr>
        <w:t xml:space="preserve"> cumpliendo con los requisitos de capacidad financiera </w:t>
      </w:r>
      <w:r w:rsidR="003413BC" w:rsidRPr="00D21104">
        <w:rPr>
          <w:rFonts w:cs="Arial"/>
        </w:rPr>
        <w:t xml:space="preserve">que estable este </w:t>
      </w:r>
      <w:r w:rsidRPr="00D21104">
        <w:rPr>
          <w:rFonts w:cs="Arial"/>
        </w:rPr>
        <w:t>pliego de condiciones</w:t>
      </w:r>
      <w:r w:rsidR="00CF1369" w:rsidRPr="00D21104">
        <w:rPr>
          <w:rFonts w:cs="Arial"/>
        </w:rPr>
        <w:t>.</w:t>
      </w:r>
    </w:p>
    <w:p w14:paraId="5C314AD2" w14:textId="77777777" w:rsidR="004D1BB8" w:rsidRPr="00D21104" w:rsidRDefault="004D1BB8" w:rsidP="00927E42">
      <w:pPr>
        <w:spacing w:after="0" w:line="360" w:lineRule="auto"/>
        <w:rPr>
          <w:rFonts w:eastAsia="Courier New" w:cs="Arial"/>
          <w:lang w:val="es-CR" w:eastAsia="ar-SA" w:bidi="ar-SA"/>
        </w:rPr>
      </w:pPr>
    </w:p>
    <w:p w14:paraId="055E5544" w14:textId="3C4FC6B1" w:rsidR="00E92BA6" w:rsidRPr="00D21104" w:rsidRDefault="00E92BA6" w:rsidP="00927E42">
      <w:pPr>
        <w:spacing w:after="0" w:line="360" w:lineRule="auto"/>
        <w:rPr>
          <w:rFonts w:eastAsia="Courier New" w:cs="Arial"/>
          <w:lang w:val="es-CR" w:eastAsia="ar-SA" w:bidi="ar-SA"/>
        </w:rPr>
      </w:pPr>
      <w:r w:rsidRPr="00D21104">
        <w:rPr>
          <w:rFonts w:eastAsia="Courier New" w:cs="Arial"/>
          <w:lang w:val="es-CR" w:eastAsia="ar-SA" w:bidi="ar-SA"/>
        </w:rPr>
        <w:t xml:space="preserve">3.2 </w:t>
      </w:r>
      <w:r w:rsidR="00F13B1A" w:rsidRPr="00D21104">
        <w:rPr>
          <w:rFonts w:eastAsia="Courier New" w:cs="Arial"/>
          <w:lang w:val="es-CR" w:eastAsia="ar-SA" w:bidi="ar-SA"/>
        </w:rPr>
        <w:t xml:space="preserve">Sobre la </w:t>
      </w:r>
      <w:r w:rsidRPr="00D21104">
        <w:rPr>
          <w:rFonts w:eastAsia="Courier New" w:cs="Arial"/>
          <w:lang w:val="es-CR" w:eastAsia="ar-SA" w:bidi="ar-SA"/>
        </w:rPr>
        <w:t>Evaluación Técnica</w:t>
      </w:r>
    </w:p>
    <w:p w14:paraId="606D4CE5" w14:textId="77777777" w:rsidR="00E92BA6" w:rsidRPr="00D21104" w:rsidRDefault="00E92BA6" w:rsidP="00927E42">
      <w:pPr>
        <w:spacing w:after="0" w:line="360" w:lineRule="auto"/>
        <w:rPr>
          <w:rFonts w:eastAsia="Courier New" w:cs="Arial"/>
          <w:lang w:val="es-CR" w:eastAsia="ar-SA" w:bidi="ar-SA"/>
        </w:rPr>
      </w:pPr>
    </w:p>
    <w:p w14:paraId="49084A3A" w14:textId="5A435A7C" w:rsidR="005741C1" w:rsidRPr="00D21104" w:rsidRDefault="005741C1" w:rsidP="00927E42">
      <w:pPr>
        <w:spacing w:after="0" w:line="360" w:lineRule="auto"/>
        <w:rPr>
          <w:rFonts w:eastAsia="Courier New" w:cs="Arial"/>
          <w:lang w:val="es-CR" w:eastAsia="ar-SA" w:bidi="ar-SA"/>
        </w:rPr>
      </w:pPr>
      <w:r w:rsidRPr="00D21104">
        <w:rPr>
          <w:rFonts w:eastAsia="Courier New" w:cs="Arial"/>
          <w:lang w:val="es-CR" w:eastAsia="ar-SA" w:bidi="ar-SA"/>
        </w:rPr>
        <w:t xml:space="preserve">La puntuación mínima de este sistema de calificación </w:t>
      </w:r>
      <w:r w:rsidR="0039227E" w:rsidRPr="00D21104">
        <w:rPr>
          <w:rFonts w:eastAsia="Courier New" w:cs="Arial"/>
          <w:lang w:val="es-CR" w:eastAsia="ar-SA" w:bidi="ar-SA"/>
        </w:rPr>
        <w:t xml:space="preserve">Evaluación Antecedentes Técnicos </w:t>
      </w:r>
      <w:r w:rsidRPr="00D21104">
        <w:rPr>
          <w:rFonts w:eastAsia="Courier New" w:cs="Arial"/>
          <w:lang w:val="es-CR" w:eastAsia="ar-SA" w:bidi="ar-SA"/>
        </w:rPr>
        <w:t xml:space="preserve">es </w:t>
      </w:r>
      <w:r w:rsidR="00D74B37" w:rsidRPr="00D21104">
        <w:rPr>
          <w:rFonts w:eastAsia="Courier New" w:cs="Arial"/>
          <w:lang w:val="es-CR" w:eastAsia="ar-SA" w:bidi="ar-SA"/>
        </w:rPr>
        <w:t>60</w:t>
      </w:r>
      <w:r w:rsidRPr="00D21104">
        <w:rPr>
          <w:rFonts w:eastAsia="Courier New" w:cs="Arial"/>
          <w:lang w:val="es-CR" w:eastAsia="ar-SA" w:bidi="ar-SA"/>
        </w:rPr>
        <w:t xml:space="preserve"> puntos de </w:t>
      </w:r>
      <w:r w:rsidR="00D74B37" w:rsidRPr="00D21104">
        <w:rPr>
          <w:rFonts w:eastAsia="Courier New" w:cs="Arial"/>
          <w:lang w:val="es-CR" w:eastAsia="ar-SA" w:bidi="ar-SA"/>
        </w:rPr>
        <w:t>80 puntos</w:t>
      </w:r>
      <w:r w:rsidRPr="00D21104">
        <w:rPr>
          <w:rFonts w:eastAsia="Courier New" w:cs="Arial"/>
          <w:lang w:val="es-CR" w:eastAsia="ar-SA" w:bidi="ar-SA"/>
        </w:rPr>
        <w:t xml:space="preserve"> posibles, solamente las ofertas con una calificación igual o mayor a ésta serán consideradas como elegibles.</w:t>
      </w:r>
    </w:p>
    <w:p w14:paraId="56D781E7" w14:textId="77777777" w:rsidR="00D775D0" w:rsidRPr="00D21104" w:rsidRDefault="00D775D0" w:rsidP="00927E42">
      <w:pPr>
        <w:spacing w:after="0" w:line="360" w:lineRule="auto"/>
        <w:rPr>
          <w:rFonts w:eastAsia="Courier New" w:cs="Arial"/>
          <w:lang w:val="es-CR" w:eastAsia="ar-SA" w:bidi="ar-SA"/>
        </w:rPr>
      </w:pPr>
    </w:p>
    <w:p w14:paraId="491DC46F" w14:textId="11FBC7C2" w:rsidR="00D775D0" w:rsidRPr="00D21104" w:rsidRDefault="00D775D0" w:rsidP="00927E42">
      <w:pPr>
        <w:spacing w:after="0" w:line="360" w:lineRule="auto"/>
        <w:rPr>
          <w:rFonts w:eastAsia="Courier New" w:cs="Arial"/>
          <w:lang w:val="es-CR" w:eastAsia="ar-SA" w:bidi="ar-SA"/>
        </w:rPr>
      </w:pPr>
      <w:r w:rsidRPr="00D21104">
        <w:rPr>
          <w:rFonts w:eastAsia="Courier New" w:cs="Arial"/>
          <w:lang w:val="es-CR" w:eastAsia="ar-SA" w:bidi="ar-SA"/>
        </w:rPr>
        <w:t xml:space="preserve">3.3 </w:t>
      </w:r>
      <w:r w:rsidR="000030CA" w:rsidRPr="00D21104">
        <w:rPr>
          <w:rFonts w:eastAsia="Courier New" w:cs="Arial"/>
          <w:lang w:val="es-CR" w:eastAsia="ar-SA" w:bidi="ar-SA"/>
        </w:rPr>
        <w:t xml:space="preserve">Consideración final </w:t>
      </w:r>
    </w:p>
    <w:p w14:paraId="21DB23AB" w14:textId="77777777" w:rsidR="00D775D0" w:rsidRPr="00D21104" w:rsidRDefault="00D775D0" w:rsidP="00927E42">
      <w:pPr>
        <w:spacing w:after="0" w:line="360" w:lineRule="auto"/>
        <w:rPr>
          <w:rFonts w:eastAsia="Courier New" w:cs="Arial"/>
          <w:lang w:val="es-CR" w:eastAsia="ar-SA" w:bidi="ar-SA"/>
        </w:rPr>
      </w:pPr>
    </w:p>
    <w:p w14:paraId="506FE6C6" w14:textId="606F1D0C" w:rsidR="00E63FDA" w:rsidRPr="00D21104" w:rsidRDefault="00E66D17" w:rsidP="00927E42">
      <w:pPr>
        <w:spacing w:after="0" w:line="360" w:lineRule="auto"/>
        <w:rPr>
          <w:rFonts w:eastAsia="Courier New" w:cs="Arial"/>
          <w:lang w:val="es-CR" w:eastAsia="ar-SA" w:bidi="ar-SA"/>
        </w:rPr>
      </w:pPr>
      <w:r w:rsidRPr="00D21104">
        <w:rPr>
          <w:rFonts w:eastAsia="Courier New" w:cs="Arial"/>
          <w:lang w:val="es-CR" w:eastAsia="ar-SA" w:bidi="ar-SA"/>
        </w:rPr>
        <w:t xml:space="preserve">Para efectos de </w:t>
      </w:r>
      <w:r w:rsidR="004340CD" w:rsidRPr="00D21104">
        <w:rPr>
          <w:rFonts w:eastAsia="Courier New" w:cs="Arial"/>
          <w:lang w:val="es-CR" w:eastAsia="ar-SA" w:bidi="ar-SA"/>
        </w:rPr>
        <w:t>continuar en el proceso de análisis de la oferta de</w:t>
      </w:r>
      <w:r w:rsidRPr="00D21104">
        <w:rPr>
          <w:rFonts w:eastAsia="Courier New" w:cs="Arial"/>
          <w:lang w:val="es-CR" w:eastAsia="ar-SA" w:bidi="ar-SA"/>
        </w:rPr>
        <w:t xml:space="preserve"> esta licitación, </w:t>
      </w:r>
      <w:r w:rsidR="004C4DE9" w:rsidRPr="00D21104">
        <w:rPr>
          <w:rFonts w:eastAsia="Courier New" w:cs="Arial"/>
          <w:lang w:val="es-CR" w:eastAsia="ar-SA" w:bidi="ar-SA"/>
        </w:rPr>
        <w:t xml:space="preserve">el oferente </w:t>
      </w:r>
      <w:r w:rsidRPr="00D21104">
        <w:rPr>
          <w:rFonts w:eastAsia="Courier New" w:cs="Arial"/>
          <w:lang w:val="es-CR" w:eastAsia="ar-SA" w:bidi="ar-SA"/>
        </w:rPr>
        <w:t>debe cumplir</w:t>
      </w:r>
      <w:r w:rsidR="00D775D0" w:rsidRPr="00D21104">
        <w:rPr>
          <w:rFonts w:eastAsia="Courier New" w:cs="Arial"/>
          <w:lang w:val="es-CR" w:eastAsia="ar-SA" w:bidi="ar-SA"/>
        </w:rPr>
        <w:t>,</w:t>
      </w:r>
      <w:r w:rsidRPr="00D21104">
        <w:rPr>
          <w:rFonts w:eastAsia="Courier New" w:cs="Arial"/>
          <w:lang w:val="es-CR" w:eastAsia="ar-SA" w:bidi="ar-SA"/>
        </w:rPr>
        <w:t xml:space="preserve"> </w:t>
      </w:r>
      <w:r w:rsidR="004217E1" w:rsidRPr="00D21104">
        <w:rPr>
          <w:rFonts w:eastAsia="Courier New" w:cs="Arial"/>
          <w:lang w:val="es-CR" w:eastAsia="ar-SA" w:bidi="ar-SA"/>
        </w:rPr>
        <w:t>con los puntajes mínimos establecidos</w:t>
      </w:r>
      <w:r w:rsidR="00B863A1" w:rsidRPr="00D21104">
        <w:rPr>
          <w:rFonts w:eastAsia="Courier New" w:cs="Arial"/>
          <w:lang w:val="es-CR" w:eastAsia="ar-SA" w:bidi="ar-SA"/>
        </w:rPr>
        <w:t xml:space="preserve"> tanto</w:t>
      </w:r>
      <w:r w:rsidRPr="00D21104">
        <w:rPr>
          <w:rFonts w:eastAsia="Courier New" w:cs="Arial"/>
          <w:lang w:val="es-CR" w:eastAsia="ar-SA" w:bidi="ar-SA"/>
        </w:rPr>
        <w:t xml:space="preserve"> en la evaluación financiera como en la evaluación </w:t>
      </w:r>
      <w:r w:rsidR="00D775D0" w:rsidRPr="00D21104">
        <w:rPr>
          <w:rFonts w:eastAsia="Courier New" w:cs="Arial"/>
          <w:lang w:val="es-CR" w:eastAsia="ar-SA" w:bidi="ar-SA"/>
        </w:rPr>
        <w:t>técnica</w:t>
      </w:r>
      <w:r w:rsidRPr="00D21104">
        <w:rPr>
          <w:rFonts w:eastAsia="Courier New" w:cs="Arial"/>
          <w:lang w:val="es-CR" w:eastAsia="ar-SA" w:bidi="ar-SA"/>
        </w:rPr>
        <w:t>.</w:t>
      </w:r>
      <w:r w:rsidR="00D775D0" w:rsidRPr="00D21104">
        <w:rPr>
          <w:rFonts w:eastAsia="Courier New" w:cs="Arial"/>
          <w:lang w:val="es-CR" w:eastAsia="ar-SA" w:bidi="ar-SA"/>
        </w:rPr>
        <w:t xml:space="preserve"> </w:t>
      </w:r>
    </w:p>
    <w:p w14:paraId="74A3B9A4" w14:textId="77777777" w:rsidR="00E63FDA" w:rsidRPr="00D21104" w:rsidRDefault="00E63FDA" w:rsidP="00927E42">
      <w:pPr>
        <w:spacing w:after="0" w:line="360" w:lineRule="auto"/>
        <w:rPr>
          <w:rFonts w:eastAsia="Courier New" w:cs="Arial"/>
          <w:lang w:val="es-CR" w:eastAsia="ar-SA" w:bidi="ar-SA"/>
        </w:rPr>
      </w:pPr>
    </w:p>
    <w:p w14:paraId="1F62D328" w14:textId="21BA34E5" w:rsidR="00F86A3B" w:rsidRPr="00D21104" w:rsidRDefault="00D775D0" w:rsidP="00927E42">
      <w:pPr>
        <w:spacing w:after="0" w:line="360" w:lineRule="auto"/>
        <w:rPr>
          <w:rFonts w:eastAsia="Courier New" w:cs="Arial"/>
          <w:lang w:val="es-CR" w:eastAsia="ar-SA" w:bidi="ar-SA"/>
        </w:rPr>
      </w:pPr>
      <w:r w:rsidRPr="00D21104">
        <w:rPr>
          <w:rFonts w:eastAsia="Courier New" w:cs="Arial"/>
          <w:lang w:val="es-CR" w:eastAsia="ar-SA" w:bidi="ar-SA"/>
        </w:rPr>
        <w:t xml:space="preserve">El no cumplimiento de alguna de estas dos </w:t>
      </w:r>
      <w:r w:rsidR="004C4DE9" w:rsidRPr="00D21104">
        <w:rPr>
          <w:rFonts w:eastAsia="Courier New" w:cs="Arial"/>
          <w:lang w:val="es-CR" w:eastAsia="ar-SA" w:bidi="ar-SA"/>
        </w:rPr>
        <w:t>condiciones</w:t>
      </w:r>
      <w:r w:rsidRPr="00D21104">
        <w:rPr>
          <w:rFonts w:eastAsia="Courier New" w:cs="Arial"/>
          <w:lang w:val="es-CR" w:eastAsia="ar-SA" w:bidi="ar-SA"/>
        </w:rPr>
        <w:t xml:space="preserve"> </w:t>
      </w:r>
      <w:r w:rsidR="00A50D7B" w:rsidRPr="00D21104">
        <w:rPr>
          <w:rFonts w:eastAsia="Courier New" w:cs="Arial"/>
          <w:lang w:val="es-CR" w:eastAsia="ar-SA" w:bidi="ar-SA"/>
        </w:rPr>
        <w:t>imposibilitará la continuidad del estudio de la oferta</w:t>
      </w:r>
      <w:r w:rsidRPr="00D21104">
        <w:rPr>
          <w:rFonts w:eastAsia="Courier New" w:cs="Arial"/>
          <w:lang w:val="es-CR" w:eastAsia="ar-SA" w:bidi="ar-SA"/>
        </w:rPr>
        <w:t>.</w:t>
      </w:r>
    </w:p>
    <w:p w14:paraId="5E14681D" w14:textId="77777777" w:rsidR="005741C1" w:rsidRPr="00D21104" w:rsidRDefault="005741C1" w:rsidP="00927E42">
      <w:pPr>
        <w:spacing w:after="0" w:line="360" w:lineRule="auto"/>
        <w:rPr>
          <w:rFonts w:eastAsia="Courier New" w:cs="Arial"/>
          <w:sz w:val="16"/>
          <w:szCs w:val="16"/>
          <w:lang w:val="es-CR" w:eastAsia="ar-SA" w:bidi="ar-SA"/>
        </w:rPr>
      </w:pPr>
    </w:p>
    <w:p w14:paraId="689C224E" w14:textId="1264BDBD" w:rsidR="00EB43CF" w:rsidRPr="00D21104" w:rsidRDefault="00EB43CF" w:rsidP="00927E42">
      <w:pPr>
        <w:pStyle w:val="Prrafodelista"/>
        <w:numPr>
          <w:ilvl w:val="0"/>
          <w:numId w:val="6"/>
        </w:numPr>
        <w:tabs>
          <w:tab w:val="left" w:pos="426"/>
        </w:tabs>
        <w:spacing w:after="0" w:line="240" w:lineRule="auto"/>
        <w:ind w:hanging="720"/>
        <w:contextualSpacing/>
        <w:outlineLvl w:val="1"/>
        <w:rPr>
          <w:rFonts w:cs="Arial"/>
          <w:b/>
          <w:bCs/>
          <w:szCs w:val="24"/>
        </w:rPr>
      </w:pPr>
      <w:bookmarkStart w:id="36" w:name="_Toc194929460"/>
      <w:r w:rsidRPr="00D21104">
        <w:rPr>
          <w:rFonts w:cs="Arial"/>
          <w:b/>
          <w:bCs/>
          <w:szCs w:val="24"/>
        </w:rPr>
        <w:t>Selección de la oferta</w:t>
      </w:r>
      <w:bookmarkEnd w:id="36"/>
    </w:p>
    <w:p w14:paraId="1AF99963" w14:textId="77777777" w:rsidR="00726267" w:rsidRPr="00D21104" w:rsidRDefault="00726267" w:rsidP="00927E42"/>
    <w:p w14:paraId="605ABF4A" w14:textId="100F180C" w:rsidR="00EB43CF" w:rsidRPr="00D21104" w:rsidRDefault="000C7899" w:rsidP="00927E42">
      <w:pPr>
        <w:spacing w:after="0" w:line="360" w:lineRule="auto"/>
        <w:rPr>
          <w:rFonts w:cs="Arial"/>
          <w:b/>
          <w:color w:val="242424"/>
          <w:u w:val="single"/>
          <w:shd w:val="clear" w:color="auto" w:fill="FFFFFF"/>
        </w:rPr>
      </w:pPr>
      <w:r w:rsidRPr="00D21104">
        <w:rPr>
          <w:rFonts w:eastAsia="Courier New" w:cs="Arial"/>
          <w:lang w:val="es-CR" w:eastAsia="ar-SA" w:bidi="ar-SA"/>
        </w:rPr>
        <w:t>Se adjudicará la licitación a la oferta que, cumpliendo con los requisitos legales</w:t>
      </w:r>
      <w:r w:rsidR="00094719" w:rsidRPr="00D21104">
        <w:rPr>
          <w:rFonts w:eastAsia="Courier New" w:cs="Arial"/>
          <w:lang w:val="es-CR" w:eastAsia="ar-SA" w:bidi="ar-SA"/>
        </w:rPr>
        <w:t xml:space="preserve">, </w:t>
      </w:r>
      <w:r w:rsidR="00262067" w:rsidRPr="00D21104">
        <w:rPr>
          <w:rFonts w:eastAsia="Courier New" w:cs="Arial"/>
          <w:lang w:val="es-CR" w:eastAsia="ar-SA" w:bidi="ar-SA"/>
        </w:rPr>
        <w:lastRenderedPageBreak/>
        <w:t>requisitos de admisibilidad</w:t>
      </w:r>
      <w:r w:rsidR="008F08EB" w:rsidRPr="00D21104">
        <w:rPr>
          <w:rFonts w:eastAsia="Courier New" w:cs="Arial"/>
          <w:lang w:val="es-CR" w:eastAsia="ar-SA" w:bidi="ar-SA"/>
        </w:rPr>
        <w:t>,</w:t>
      </w:r>
      <w:r w:rsidR="00262067" w:rsidRPr="00D21104">
        <w:rPr>
          <w:rFonts w:eastAsia="Courier New" w:cs="Arial"/>
          <w:lang w:val="es-CR" w:eastAsia="ar-SA" w:bidi="ar-SA"/>
        </w:rPr>
        <w:t xml:space="preserve"> </w:t>
      </w:r>
      <w:r w:rsidR="008F08EB" w:rsidRPr="00D21104">
        <w:rPr>
          <w:rFonts w:eastAsia="Courier New" w:cs="Arial"/>
          <w:lang w:val="es-CR" w:eastAsia="ar-SA" w:bidi="ar-SA"/>
        </w:rPr>
        <w:t xml:space="preserve">y </w:t>
      </w:r>
      <w:r w:rsidRPr="00D21104">
        <w:rPr>
          <w:rFonts w:eastAsia="Courier New" w:cs="Arial"/>
          <w:lang w:val="es-CR" w:eastAsia="ar-SA" w:bidi="ar-SA"/>
        </w:rPr>
        <w:t xml:space="preserve">a la vez alcance o supere los puntajes mínimos de la </w:t>
      </w:r>
      <w:r w:rsidR="00726267" w:rsidRPr="00D21104">
        <w:rPr>
          <w:rFonts w:cs="Arial"/>
          <w:u w:val="single"/>
        </w:rPr>
        <w:t>de la Evaluación (</w:t>
      </w:r>
      <w:r w:rsidR="00EA244E" w:rsidRPr="00D21104">
        <w:rPr>
          <w:rFonts w:cs="Arial"/>
          <w:u w:val="single"/>
        </w:rPr>
        <w:t>R</w:t>
      </w:r>
      <w:r w:rsidR="00726267" w:rsidRPr="00D21104">
        <w:rPr>
          <w:rFonts w:cs="Arial"/>
          <w:u w:val="single"/>
        </w:rPr>
        <w:t xml:space="preserve">azones </w:t>
      </w:r>
      <w:r w:rsidR="00EA244E" w:rsidRPr="00D21104">
        <w:rPr>
          <w:rFonts w:cs="Arial"/>
          <w:u w:val="single"/>
        </w:rPr>
        <w:t>F</w:t>
      </w:r>
      <w:r w:rsidR="00726267" w:rsidRPr="00D21104">
        <w:rPr>
          <w:rFonts w:cs="Arial"/>
          <w:u w:val="single"/>
        </w:rPr>
        <w:t>inancieras y Antecedentes Técnicos</w:t>
      </w:r>
      <w:r w:rsidR="00EA244E" w:rsidRPr="00D21104">
        <w:rPr>
          <w:rFonts w:cs="Arial"/>
          <w:u w:val="single"/>
        </w:rPr>
        <w:t>)</w:t>
      </w:r>
      <w:r w:rsidR="008F08EB" w:rsidRPr="00D21104">
        <w:rPr>
          <w:rFonts w:eastAsia="Courier New" w:cs="Arial"/>
          <w:lang w:val="es-CR" w:eastAsia="ar-SA" w:bidi="ar-SA"/>
        </w:rPr>
        <w:t xml:space="preserve">, </w:t>
      </w:r>
      <w:r w:rsidRPr="00D21104">
        <w:rPr>
          <w:rFonts w:eastAsia="Courier New" w:cs="Arial"/>
          <w:lang w:val="es-CR" w:eastAsia="ar-SA" w:bidi="ar-SA"/>
        </w:rPr>
        <w:t xml:space="preserve">resulte además ser la de </w:t>
      </w:r>
      <w:r w:rsidRPr="00D21104">
        <w:rPr>
          <w:rFonts w:eastAsia="Courier New" w:cs="Arial"/>
          <w:b/>
          <w:bCs/>
          <w:u w:val="single"/>
          <w:lang w:val="es-CR" w:eastAsia="ar-SA" w:bidi="ar-SA"/>
        </w:rPr>
        <w:t>menor precio</w:t>
      </w:r>
      <w:r w:rsidR="00555EC9" w:rsidRPr="00D21104">
        <w:rPr>
          <w:rFonts w:eastAsia="Courier New" w:cs="Arial"/>
          <w:b/>
          <w:bCs/>
          <w:u w:val="single"/>
          <w:lang w:val="es-CR" w:eastAsia="ar-SA" w:bidi="ar-SA"/>
        </w:rPr>
        <w:t xml:space="preserve"> de acuerdo con la razonabilidad del precio</w:t>
      </w:r>
      <w:r w:rsidR="006222B3" w:rsidRPr="00D21104">
        <w:rPr>
          <w:rFonts w:eastAsia="Courier New" w:cs="Arial"/>
          <w:b/>
          <w:bCs/>
          <w:u w:val="single"/>
          <w:lang w:val="es-CR" w:eastAsia="ar-SA" w:bidi="ar-SA"/>
        </w:rPr>
        <w:t xml:space="preserve"> para </w:t>
      </w:r>
      <w:r w:rsidRPr="00D21104">
        <w:rPr>
          <w:rFonts w:cs="Arial"/>
          <w:b/>
          <w:color w:val="242424"/>
          <w:u w:val="single"/>
          <w:shd w:val="clear" w:color="auto" w:fill="FFFFFF"/>
        </w:rPr>
        <w:t>la sumatoria de las partidas 1</w:t>
      </w:r>
      <w:r w:rsidR="00DF2FE4" w:rsidRPr="00D21104">
        <w:rPr>
          <w:rFonts w:cs="Arial"/>
          <w:b/>
          <w:color w:val="242424"/>
          <w:u w:val="single"/>
          <w:shd w:val="clear" w:color="auto" w:fill="FFFFFF"/>
        </w:rPr>
        <w:t xml:space="preserve">, </w:t>
      </w:r>
      <w:r w:rsidR="006A4444" w:rsidRPr="00D21104">
        <w:rPr>
          <w:rFonts w:cs="Arial"/>
          <w:b/>
          <w:color w:val="242424"/>
          <w:u w:val="single"/>
          <w:shd w:val="clear" w:color="auto" w:fill="FFFFFF"/>
        </w:rPr>
        <w:t>2</w:t>
      </w:r>
      <w:r w:rsidR="00DF2FE4" w:rsidRPr="00D21104">
        <w:rPr>
          <w:rFonts w:cs="Arial"/>
          <w:b/>
          <w:color w:val="242424"/>
          <w:u w:val="single"/>
          <w:shd w:val="clear" w:color="auto" w:fill="FFFFFF"/>
        </w:rPr>
        <w:t xml:space="preserve"> y 3</w:t>
      </w:r>
      <w:r w:rsidRPr="00D21104">
        <w:rPr>
          <w:rFonts w:cs="Arial"/>
          <w:b/>
          <w:color w:val="242424"/>
          <w:u w:val="single"/>
          <w:shd w:val="clear" w:color="auto" w:fill="FFFFFF"/>
        </w:rPr>
        <w:t>.</w:t>
      </w:r>
    </w:p>
    <w:p w14:paraId="380582ED" w14:textId="467C8701" w:rsidR="000C7899" w:rsidRPr="00D21104" w:rsidRDefault="000C7899" w:rsidP="00927E42">
      <w:pPr>
        <w:spacing w:after="0" w:line="360" w:lineRule="auto"/>
        <w:rPr>
          <w:rFonts w:cs="Arial"/>
          <w:b/>
          <w:color w:val="242424"/>
          <w:u w:val="single"/>
          <w:shd w:val="clear" w:color="auto" w:fill="FFFFFF"/>
        </w:rPr>
      </w:pPr>
    </w:p>
    <w:p w14:paraId="1300C760" w14:textId="0C7DD4BF" w:rsidR="003E68DD" w:rsidRPr="00CE4073" w:rsidRDefault="000C7899" w:rsidP="00927E42">
      <w:pPr>
        <w:spacing w:after="0" w:line="360" w:lineRule="auto"/>
        <w:rPr>
          <w:rFonts w:eastAsia="Courier New" w:cs="Arial"/>
          <w:b/>
          <w:lang w:val="es-CR" w:eastAsia="ar-SA" w:bidi="ar-SA"/>
        </w:rPr>
      </w:pPr>
      <w:r w:rsidRPr="00D21104">
        <w:rPr>
          <w:rFonts w:cs="Arial"/>
          <w:color w:val="242424"/>
          <w:shd w:val="clear" w:color="auto" w:fill="FFFFFF"/>
        </w:rPr>
        <w:t>En caso de recibir propuestas para la partida 2, la Administración las convertirá a una misma moneda para efectos de comparación, aplicando el tipo de cambio de referencia para la venta, calculado por el Banco Central de Costa Rica, vigente al momento de apertura. En caso de que la oferta se realice solo en mone</w:t>
      </w:r>
      <w:r w:rsidR="004C4026" w:rsidRPr="00D21104">
        <w:rPr>
          <w:rFonts w:cs="Arial"/>
          <w:color w:val="242424"/>
          <w:shd w:val="clear" w:color="auto" w:fill="FFFFFF"/>
        </w:rPr>
        <w:t>d</w:t>
      </w:r>
      <w:r w:rsidRPr="00D21104">
        <w:rPr>
          <w:rFonts w:cs="Arial"/>
          <w:color w:val="242424"/>
          <w:shd w:val="clear" w:color="auto" w:fill="FFFFFF"/>
        </w:rPr>
        <w:t>a nacional, el valor de la partida dos será cero para efectos de comparación</w:t>
      </w:r>
      <w:r w:rsidR="00CE4073" w:rsidRPr="00D21104">
        <w:rPr>
          <w:rFonts w:eastAsia="Courier New" w:cs="Arial"/>
          <w:b/>
          <w:lang w:val="es-CR" w:eastAsia="ar-SA" w:bidi="ar-SA"/>
        </w:rPr>
        <w:t>.</w:t>
      </w:r>
    </w:p>
    <w:sectPr w:rsidR="003E68DD" w:rsidRPr="00CE4073" w:rsidSect="004821A3">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0DB39" w14:textId="77777777" w:rsidR="00D85916" w:rsidRDefault="00D85916">
      <w:r>
        <w:separator/>
      </w:r>
    </w:p>
  </w:endnote>
  <w:endnote w:type="continuationSeparator" w:id="0">
    <w:p w14:paraId="2D5350A2" w14:textId="77777777" w:rsidR="00D85916" w:rsidRDefault="00D85916">
      <w:r>
        <w:continuationSeparator/>
      </w:r>
    </w:p>
  </w:endnote>
  <w:endnote w:type="continuationNotice" w:id="1">
    <w:p w14:paraId="3E06DFB6" w14:textId="77777777" w:rsidR="00D85916" w:rsidRDefault="00D859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76868" w14:textId="77777777" w:rsidR="008905B9" w:rsidRPr="00216436" w:rsidRDefault="008905B9" w:rsidP="00951FB5">
    <w:pPr>
      <w:pStyle w:val="Piedepgina"/>
      <w:jc w:val="right"/>
      <w:rPr>
        <w:sz w:val="20"/>
        <w:szCs w:val="20"/>
      </w:rPr>
    </w:pPr>
    <w:r w:rsidRPr="00216436">
      <w:rPr>
        <w:sz w:val="20"/>
        <w:szCs w:val="20"/>
      </w:rPr>
      <w:t>Pág.</w:t>
    </w:r>
    <w:r w:rsidRPr="00216436">
      <w:rPr>
        <w:sz w:val="20"/>
        <w:szCs w:val="20"/>
      </w:rPr>
      <w:fldChar w:fldCharType="begin"/>
    </w:r>
    <w:r w:rsidRPr="00216436">
      <w:rPr>
        <w:sz w:val="20"/>
        <w:szCs w:val="20"/>
      </w:rPr>
      <w:instrText xml:space="preserve"> PAGE </w:instrText>
    </w:r>
    <w:r w:rsidRPr="00216436">
      <w:rPr>
        <w:sz w:val="20"/>
        <w:szCs w:val="20"/>
      </w:rPr>
      <w:fldChar w:fldCharType="separate"/>
    </w:r>
    <w:r>
      <w:rPr>
        <w:noProof/>
        <w:sz w:val="20"/>
        <w:szCs w:val="20"/>
      </w:rPr>
      <w:t>12</w:t>
    </w:r>
    <w:r w:rsidRPr="00216436">
      <w:rPr>
        <w:sz w:val="20"/>
        <w:szCs w:val="20"/>
      </w:rPr>
      <w:fldChar w:fldCharType="end"/>
    </w:r>
    <w:r w:rsidRPr="00216436">
      <w:rPr>
        <w:sz w:val="20"/>
        <w:szCs w:val="20"/>
      </w:rPr>
      <w:t xml:space="preserve"> / </w:t>
    </w:r>
    <w:r w:rsidRPr="00216436">
      <w:rPr>
        <w:rStyle w:val="Nmerodepgina"/>
        <w:sz w:val="20"/>
        <w:szCs w:val="20"/>
      </w:rPr>
      <w:fldChar w:fldCharType="begin"/>
    </w:r>
    <w:r w:rsidRPr="00216436">
      <w:rPr>
        <w:rStyle w:val="Nmerodepgina"/>
        <w:sz w:val="20"/>
        <w:szCs w:val="20"/>
      </w:rPr>
      <w:instrText xml:space="preserve"> NUMPAGES \*Arabic </w:instrText>
    </w:r>
    <w:r w:rsidRPr="00216436">
      <w:rPr>
        <w:rStyle w:val="Nmerodepgina"/>
        <w:sz w:val="20"/>
        <w:szCs w:val="20"/>
      </w:rPr>
      <w:fldChar w:fldCharType="separate"/>
    </w:r>
    <w:r>
      <w:rPr>
        <w:rStyle w:val="Nmerodepgina"/>
        <w:noProof/>
        <w:sz w:val="20"/>
        <w:szCs w:val="20"/>
      </w:rPr>
      <w:t>19</w:t>
    </w:r>
    <w:r w:rsidRPr="00216436">
      <w:rPr>
        <w:rStyle w:val="Nmerodepgin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43E1" w14:textId="77777777" w:rsidR="00D85916" w:rsidRDefault="00D85916">
      <w:r>
        <w:separator/>
      </w:r>
    </w:p>
  </w:footnote>
  <w:footnote w:type="continuationSeparator" w:id="0">
    <w:p w14:paraId="2FBB094E" w14:textId="77777777" w:rsidR="00D85916" w:rsidRDefault="00D85916">
      <w:r>
        <w:continuationSeparator/>
      </w:r>
    </w:p>
  </w:footnote>
  <w:footnote w:type="continuationNotice" w:id="1">
    <w:p w14:paraId="5DBC65BC" w14:textId="77777777" w:rsidR="00D85916" w:rsidRDefault="00D859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7CA45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lowerLetter"/>
      <w:suff w:val="nothing"/>
      <w:lvlText w:val="%1)"/>
      <w:lvlJc w:val="left"/>
      <w:pPr>
        <w:tabs>
          <w:tab w:val="num" w:pos="0"/>
        </w:tabs>
        <w:ind w:left="432" w:hanging="432"/>
      </w:pPr>
      <w:rPr>
        <w:rFonts w:ascii="Wingdings" w:eastAsia="Arial" w:hAnsi="Wingdings" w:cs="StarSymbol"/>
        <w:caps w:val="0"/>
        <w:smallCaps w:val="0"/>
        <w:sz w:val="18"/>
        <w:szCs w:val="18"/>
        <w:shd w:val="clear" w:color="auto" w:fill="FFFFFF"/>
        <w:lang w:val="es-C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StarSymbol" w:hAnsi="StarSymbol" w:cs="StarSymbol"/>
        <w:sz w:val="18"/>
        <w:szCs w:val="18"/>
      </w:rPr>
    </w:lvl>
    <w:lvl w:ilvl="3">
      <w:start w:val="1"/>
      <w:numFmt w:val="none"/>
      <w:suff w:val="nothing"/>
      <w:lvlText w:val=""/>
      <w:lvlJc w:val="left"/>
      <w:pPr>
        <w:tabs>
          <w:tab w:val="num" w:pos="0"/>
        </w:tabs>
        <w:ind w:left="864" w:hanging="864"/>
      </w:pPr>
      <w:rPr>
        <w:rFonts w:ascii="Wingdings" w:hAnsi="Wingdings" w:cs="StarSymbol"/>
        <w:sz w:val="18"/>
        <w:szCs w:val="18"/>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B655DBE"/>
    <w:multiLevelType w:val="hybridMultilevel"/>
    <w:tmpl w:val="2B36250C"/>
    <w:lvl w:ilvl="0" w:tplc="FFFFFFFF">
      <w:start w:val="1"/>
      <w:numFmt w:val="decimal"/>
      <w:lvlText w:val="(%1)"/>
      <w:lvlJc w:val="left"/>
      <w:pPr>
        <w:ind w:left="502" w:hanging="360"/>
      </w:pPr>
      <w:rPr>
        <w:b w:val="0"/>
        <w:bCs w:val="0"/>
        <w:i w:val="0"/>
        <w:iCs w:val="0"/>
        <w:color w:val="auto"/>
        <w:w w:val="100"/>
        <w:sz w:val="24"/>
        <w:szCs w:val="24"/>
        <w:lang w:val="es-CR" w:eastAsia="es-CR" w:bidi="es-CR"/>
      </w:rPr>
    </w:lvl>
    <w:lvl w:ilvl="1" w:tplc="49C69188">
      <w:start w:val="1"/>
      <w:numFmt w:val="lowerLetter"/>
      <w:lvlText w:val="%2."/>
      <w:lvlJc w:val="left"/>
      <w:pPr>
        <w:ind w:left="1440" w:hanging="360"/>
      </w:pPr>
      <w:rPr>
        <w:b/>
        <w:bCs/>
      </w:rPr>
    </w:lvl>
    <w:lvl w:ilvl="2" w:tplc="140A001B">
      <w:start w:val="1"/>
      <w:numFmt w:val="lowerRoman"/>
      <w:lvlText w:val="%3."/>
      <w:lvlJc w:val="right"/>
      <w:pPr>
        <w:ind w:left="2160" w:hanging="180"/>
      </w:pPr>
    </w:lvl>
    <w:lvl w:ilvl="3" w:tplc="140A000F">
      <w:start w:val="1"/>
      <w:numFmt w:val="decimal"/>
      <w:lvlText w:val="%4."/>
      <w:lvlJc w:val="left"/>
      <w:pPr>
        <w:ind w:left="2880" w:hanging="360"/>
      </w:pPr>
    </w:lvl>
    <w:lvl w:ilvl="4" w:tplc="8AD0C992">
      <w:start w:val="1"/>
      <w:numFmt w:val="lowerLetter"/>
      <w:lvlText w:val="%5)"/>
      <w:lvlJc w:val="left"/>
      <w:pPr>
        <w:ind w:left="3600" w:hanging="360"/>
      </w:pPr>
      <w:rPr>
        <w:b/>
        <w:bCs/>
      </w:rPr>
    </w:lvl>
    <w:lvl w:ilvl="5" w:tplc="140A001B">
      <w:start w:val="1"/>
      <w:numFmt w:val="lowerRoman"/>
      <w:lvlText w:val="%6."/>
      <w:lvlJc w:val="right"/>
      <w:pPr>
        <w:ind w:left="4320" w:hanging="180"/>
      </w:pPr>
    </w:lvl>
    <w:lvl w:ilvl="6" w:tplc="140A000F">
      <w:start w:val="1"/>
      <w:numFmt w:val="decimal"/>
      <w:lvlText w:val="%7."/>
      <w:lvlJc w:val="left"/>
      <w:pPr>
        <w:ind w:left="5040" w:hanging="360"/>
      </w:pPr>
    </w:lvl>
    <w:lvl w:ilvl="7" w:tplc="140A0019">
      <w:start w:val="1"/>
      <w:numFmt w:val="lowerLetter"/>
      <w:lvlText w:val="%8."/>
      <w:lvlJc w:val="left"/>
      <w:pPr>
        <w:ind w:left="5760" w:hanging="360"/>
      </w:pPr>
    </w:lvl>
    <w:lvl w:ilvl="8" w:tplc="140A001B">
      <w:start w:val="1"/>
      <w:numFmt w:val="lowerRoman"/>
      <w:lvlText w:val="%9."/>
      <w:lvlJc w:val="right"/>
      <w:pPr>
        <w:ind w:left="6480" w:hanging="180"/>
      </w:pPr>
    </w:lvl>
  </w:abstractNum>
  <w:abstractNum w:abstractNumId="3" w15:restartNumberingAfterBreak="0">
    <w:nsid w:val="0B9169AC"/>
    <w:multiLevelType w:val="hybridMultilevel"/>
    <w:tmpl w:val="B75E0A60"/>
    <w:lvl w:ilvl="0" w:tplc="B1DCB9DC">
      <w:start w:val="1"/>
      <w:numFmt w:val="lowerLetter"/>
      <w:lvlText w:val="%1)"/>
      <w:lvlJc w:val="left"/>
      <w:pPr>
        <w:ind w:left="765" w:hanging="405"/>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1B452A0"/>
    <w:multiLevelType w:val="hybridMultilevel"/>
    <w:tmpl w:val="4AA644C4"/>
    <w:lvl w:ilvl="0" w:tplc="FFFFFFFF">
      <w:start w:val="1"/>
      <w:numFmt w:val="lowerRoman"/>
      <w:lvlText w:val="%1."/>
      <w:lvlJc w:val="righ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15:restartNumberingAfterBreak="0">
    <w:nsid w:val="12493B5B"/>
    <w:multiLevelType w:val="hybridMultilevel"/>
    <w:tmpl w:val="CD8037BC"/>
    <w:lvl w:ilvl="0" w:tplc="BA5E61B2">
      <w:start w:val="1"/>
      <w:numFmt w:val="decimal"/>
      <w:lvlText w:val="%1."/>
      <w:lvlJc w:val="left"/>
      <w:pPr>
        <w:ind w:left="720" w:hanging="360"/>
      </w:pPr>
      <w:rPr>
        <w:rFonts w:hint="default"/>
        <w:b w:val="0"/>
        <w:color w:val="auto"/>
        <w:sz w:val="24"/>
        <w:u w:val="singl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3753032"/>
    <w:multiLevelType w:val="hybridMultilevel"/>
    <w:tmpl w:val="36165A7C"/>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7" w15:restartNumberingAfterBreak="0">
    <w:nsid w:val="14D27371"/>
    <w:multiLevelType w:val="hybridMultilevel"/>
    <w:tmpl w:val="B4188FB8"/>
    <w:lvl w:ilvl="0" w:tplc="341C95AA">
      <w:start w:val="1"/>
      <w:numFmt w:val="decimal"/>
      <w:pStyle w:val="Textoinforme"/>
      <w:lvlText w:val="(%1)."/>
      <w:lvlJc w:val="left"/>
      <w:pPr>
        <w:ind w:left="502" w:hanging="360"/>
      </w:pPr>
      <w:rPr>
        <w:b w:val="0"/>
        <w:bCs/>
      </w:rPr>
    </w:lvl>
    <w:lvl w:ilvl="1" w:tplc="140A0019">
      <w:start w:val="1"/>
      <w:numFmt w:val="lowerLetter"/>
      <w:lvlText w:val="%2."/>
      <w:lvlJc w:val="left"/>
      <w:pPr>
        <w:ind w:left="0" w:firstLine="0"/>
      </w:pPr>
      <w:rPr>
        <w:sz w:val="22"/>
        <w:szCs w:val="18"/>
      </w:rPr>
    </w:lvl>
    <w:lvl w:ilvl="2" w:tplc="1DA6D760">
      <w:start w:val="1"/>
      <w:numFmt w:val="lowerRoman"/>
      <w:lvlText w:val="%3."/>
      <w:lvlJc w:val="right"/>
      <w:pPr>
        <w:ind w:left="2160" w:hanging="180"/>
      </w:pPr>
      <w:rPr>
        <w:b/>
        <w:bCs/>
      </w:rPr>
    </w:lvl>
    <w:lvl w:ilvl="3" w:tplc="140A000F">
      <w:start w:val="1"/>
      <w:numFmt w:val="decimal"/>
      <w:lvlText w:val="%4."/>
      <w:lvlJc w:val="left"/>
      <w:pPr>
        <w:ind w:left="2880" w:hanging="360"/>
      </w:pPr>
    </w:lvl>
    <w:lvl w:ilvl="4" w:tplc="140A0019">
      <w:start w:val="1"/>
      <w:numFmt w:val="lowerLetter"/>
      <w:lvlText w:val="%5."/>
      <w:lvlJc w:val="left"/>
      <w:pPr>
        <w:ind w:left="3600" w:hanging="360"/>
      </w:pPr>
    </w:lvl>
    <w:lvl w:ilvl="5" w:tplc="140A001B">
      <w:start w:val="1"/>
      <w:numFmt w:val="lowerRoman"/>
      <w:lvlText w:val="%6."/>
      <w:lvlJc w:val="right"/>
      <w:pPr>
        <w:ind w:left="4320" w:hanging="180"/>
      </w:pPr>
    </w:lvl>
    <w:lvl w:ilvl="6" w:tplc="140A000F">
      <w:start w:val="1"/>
      <w:numFmt w:val="decimal"/>
      <w:lvlText w:val="%7."/>
      <w:lvlJc w:val="left"/>
      <w:pPr>
        <w:ind w:left="5040" w:hanging="360"/>
      </w:pPr>
    </w:lvl>
    <w:lvl w:ilvl="7" w:tplc="140A0019">
      <w:start w:val="1"/>
      <w:numFmt w:val="lowerLetter"/>
      <w:lvlText w:val="%8."/>
      <w:lvlJc w:val="left"/>
      <w:pPr>
        <w:ind w:left="5760" w:hanging="360"/>
      </w:pPr>
    </w:lvl>
    <w:lvl w:ilvl="8" w:tplc="140A001B">
      <w:start w:val="1"/>
      <w:numFmt w:val="lowerRoman"/>
      <w:lvlText w:val="%9."/>
      <w:lvlJc w:val="right"/>
      <w:pPr>
        <w:ind w:left="6480" w:hanging="180"/>
      </w:pPr>
    </w:lvl>
  </w:abstractNum>
  <w:abstractNum w:abstractNumId="8" w15:restartNumberingAfterBreak="0">
    <w:nsid w:val="15BC01C8"/>
    <w:multiLevelType w:val="hybridMultilevel"/>
    <w:tmpl w:val="9ED28DA8"/>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F75C75"/>
    <w:multiLevelType w:val="hybridMultilevel"/>
    <w:tmpl w:val="61DC8DE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177759D5"/>
    <w:multiLevelType w:val="hybridMultilevel"/>
    <w:tmpl w:val="BFB2CAC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180820C9"/>
    <w:multiLevelType w:val="multilevel"/>
    <w:tmpl w:val="03448CE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BC518C3"/>
    <w:multiLevelType w:val="hybridMultilevel"/>
    <w:tmpl w:val="4AA644C4"/>
    <w:lvl w:ilvl="0" w:tplc="140A001B">
      <w:start w:val="1"/>
      <w:numFmt w:val="lowerRoman"/>
      <w:lvlText w:val="%1."/>
      <w:lvlJc w:val="righ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3" w15:restartNumberingAfterBreak="0">
    <w:nsid w:val="20022B4A"/>
    <w:multiLevelType w:val="multilevel"/>
    <w:tmpl w:val="8EFE3B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D13163"/>
    <w:multiLevelType w:val="multilevel"/>
    <w:tmpl w:val="D8CC8C38"/>
    <w:lvl w:ilvl="0">
      <w:start w:val="1"/>
      <w:numFmt w:val="decimal"/>
      <w:lvlText w:val="%1."/>
      <w:lvlJc w:val="left"/>
      <w:pPr>
        <w:ind w:left="432" w:hanging="432"/>
      </w:pPr>
      <w:rPr>
        <w:b/>
        <w:bCs/>
      </w:rPr>
    </w:lvl>
    <w:lvl w:ilvl="1">
      <w:start w:val="1"/>
      <w:numFmt w:val="decimal"/>
      <w:lvlText w:val="%1.%2"/>
      <w:lvlJc w:val="left"/>
      <w:pPr>
        <w:ind w:left="1711" w:hanging="576"/>
      </w:pPr>
      <w:rPr>
        <w:b/>
        <w:bCs/>
        <w:i w:val="0"/>
        <w:iCs w:val="0"/>
        <w:color w:val="auto"/>
        <w:sz w:val="24"/>
        <w:szCs w:val="24"/>
      </w:rPr>
    </w:lvl>
    <w:lvl w:ilvl="2">
      <w:start w:val="1"/>
      <w:numFmt w:val="decimal"/>
      <w:lvlText w:val="%1.%2.%3"/>
      <w:lvlJc w:val="left"/>
      <w:pPr>
        <w:ind w:left="720" w:hanging="720"/>
      </w:pPr>
      <w:rPr>
        <w:b/>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ED61FF"/>
    <w:multiLevelType w:val="multilevel"/>
    <w:tmpl w:val="1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AA6EE4"/>
    <w:multiLevelType w:val="hybridMultilevel"/>
    <w:tmpl w:val="BCE4F434"/>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7" w15:restartNumberingAfterBreak="0">
    <w:nsid w:val="26E730EA"/>
    <w:multiLevelType w:val="hybridMultilevel"/>
    <w:tmpl w:val="4C1C582A"/>
    <w:lvl w:ilvl="0" w:tplc="F66E5D8C">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2FA87B35"/>
    <w:multiLevelType w:val="hybridMultilevel"/>
    <w:tmpl w:val="0AD0300A"/>
    <w:lvl w:ilvl="0" w:tplc="88046966">
      <w:start w:val="1"/>
      <w:numFmt w:val="lowerLetter"/>
      <w:lvlText w:val="%1)"/>
      <w:lvlJc w:val="left"/>
      <w:pPr>
        <w:ind w:left="2136" w:hanging="360"/>
      </w:pPr>
      <w:rPr>
        <w:rFonts w:eastAsia="Arial" w:hint="default"/>
      </w:rPr>
    </w:lvl>
    <w:lvl w:ilvl="1" w:tplc="140A0019" w:tentative="1">
      <w:start w:val="1"/>
      <w:numFmt w:val="lowerLetter"/>
      <w:lvlText w:val="%2."/>
      <w:lvlJc w:val="left"/>
      <w:pPr>
        <w:ind w:left="2856" w:hanging="360"/>
      </w:pPr>
    </w:lvl>
    <w:lvl w:ilvl="2" w:tplc="140A001B" w:tentative="1">
      <w:start w:val="1"/>
      <w:numFmt w:val="lowerRoman"/>
      <w:lvlText w:val="%3."/>
      <w:lvlJc w:val="right"/>
      <w:pPr>
        <w:ind w:left="3576" w:hanging="180"/>
      </w:pPr>
    </w:lvl>
    <w:lvl w:ilvl="3" w:tplc="140A000F" w:tentative="1">
      <w:start w:val="1"/>
      <w:numFmt w:val="decimal"/>
      <w:lvlText w:val="%4."/>
      <w:lvlJc w:val="left"/>
      <w:pPr>
        <w:ind w:left="4296" w:hanging="360"/>
      </w:pPr>
    </w:lvl>
    <w:lvl w:ilvl="4" w:tplc="140A0019" w:tentative="1">
      <w:start w:val="1"/>
      <w:numFmt w:val="lowerLetter"/>
      <w:lvlText w:val="%5."/>
      <w:lvlJc w:val="left"/>
      <w:pPr>
        <w:ind w:left="5016" w:hanging="360"/>
      </w:pPr>
    </w:lvl>
    <w:lvl w:ilvl="5" w:tplc="140A001B" w:tentative="1">
      <w:start w:val="1"/>
      <w:numFmt w:val="lowerRoman"/>
      <w:lvlText w:val="%6."/>
      <w:lvlJc w:val="right"/>
      <w:pPr>
        <w:ind w:left="5736" w:hanging="180"/>
      </w:pPr>
    </w:lvl>
    <w:lvl w:ilvl="6" w:tplc="140A000F" w:tentative="1">
      <w:start w:val="1"/>
      <w:numFmt w:val="decimal"/>
      <w:lvlText w:val="%7."/>
      <w:lvlJc w:val="left"/>
      <w:pPr>
        <w:ind w:left="6456" w:hanging="360"/>
      </w:pPr>
    </w:lvl>
    <w:lvl w:ilvl="7" w:tplc="140A0019" w:tentative="1">
      <w:start w:val="1"/>
      <w:numFmt w:val="lowerLetter"/>
      <w:lvlText w:val="%8."/>
      <w:lvlJc w:val="left"/>
      <w:pPr>
        <w:ind w:left="7176" w:hanging="360"/>
      </w:pPr>
    </w:lvl>
    <w:lvl w:ilvl="8" w:tplc="140A001B" w:tentative="1">
      <w:start w:val="1"/>
      <w:numFmt w:val="lowerRoman"/>
      <w:lvlText w:val="%9."/>
      <w:lvlJc w:val="right"/>
      <w:pPr>
        <w:ind w:left="7896" w:hanging="180"/>
      </w:pPr>
    </w:lvl>
  </w:abstractNum>
  <w:abstractNum w:abstractNumId="19" w15:restartNumberingAfterBreak="0">
    <w:nsid w:val="38C10AD2"/>
    <w:multiLevelType w:val="hybridMultilevel"/>
    <w:tmpl w:val="D674C62A"/>
    <w:lvl w:ilvl="0" w:tplc="140A0019">
      <w:start w:val="1"/>
      <w:numFmt w:val="lowerLetter"/>
      <w:lvlText w:val="%1."/>
      <w:lvlJc w:val="left"/>
      <w:pPr>
        <w:ind w:left="360" w:hanging="360"/>
      </w:pPr>
    </w:lvl>
    <w:lvl w:ilvl="1" w:tplc="140A0019">
      <w:start w:val="1"/>
      <w:numFmt w:val="lowerLetter"/>
      <w:lvlText w:val="%2."/>
      <w:lvlJc w:val="left"/>
      <w:pPr>
        <w:ind w:left="1080" w:hanging="360"/>
      </w:pPr>
    </w:lvl>
    <w:lvl w:ilvl="2" w:tplc="140A001B">
      <w:start w:val="1"/>
      <w:numFmt w:val="lowerRoman"/>
      <w:lvlText w:val="%3."/>
      <w:lvlJc w:val="right"/>
      <w:pPr>
        <w:ind w:left="1800" w:hanging="180"/>
      </w:pPr>
    </w:lvl>
    <w:lvl w:ilvl="3" w:tplc="140A000F">
      <w:start w:val="1"/>
      <w:numFmt w:val="decimal"/>
      <w:lvlText w:val="%4."/>
      <w:lvlJc w:val="left"/>
      <w:pPr>
        <w:ind w:left="2520" w:hanging="360"/>
      </w:pPr>
    </w:lvl>
    <w:lvl w:ilvl="4" w:tplc="140A0019">
      <w:start w:val="1"/>
      <w:numFmt w:val="lowerLetter"/>
      <w:lvlText w:val="%5."/>
      <w:lvlJc w:val="left"/>
      <w:pPr>
        <w:ind w:left="3240" w:hanging="360"/>
      </w:pPr>
    </w:lvl>
    <w:lvl w:ilvl="5" w:tplc="140A001B">
      <w:start w:val="1"/>
      <w:numFmt w:val="lowerRoman"/>
      <w:lvlText w:val="%6."/>
      <w:lvlJc w:val="right"/>
      <w:pPr>
        <w:ind w:left="3960" w:hanging="180"/>
      </w:pPr>
    </w:lvl>
    <w:lvl w:ilvl="6" w:tplc="140A000F">
      <w:start w:val="1"/>
      <w:numFmt w:val="decimal"/>
      <w:lvlText w:val="%7."/>
      <w:lvlJc w:val="left"/>
      <w:pPr>
        <w:ind w:left="4680" w:hanging="360"/>
      </w:pPr>
    </w:lvl>
    <w:lvl w:ilvl="7" w:tplc="140A0019">
      <w:start w:val="1"/>
      <w:numFmt w:val="lowerLetter"/>
      <w:lvlText w:val="%8."/>
      <w:lvlJc w:val="left"/>
      <w:pPr>
        <w:ind w:left="5400" w:hanging="360"/>
      </w:pPr>
    </w:lvl>
    <w:lvl w:ilvl="8" w:tplc="140A001B">
      <w:start w:val="1"/>
      <w:numFmt w:val="lowerRoman"/>
      <w:lvlText w:val="%9."/>
      <w:lvlJc w:val="right"/>
      <w:pPr>
        <w:ind w:left="6120" w:hanging="180"/>
      </w:pPr>
    </w:lvl>
  </w:abstractNum>
  <w:abstractNum w:abstractNumId="20" w15:restartNumberingAfterBreak="0">
    <w:nsid w:val="3C246544"/>
    <w:multiLevelType w:val="hybridMultilevel"/>
    <w:tmpl w:val="31029350"/>
    <w:lvl w:ilvl="0" w:tplc="140A0017">
      <w:start w:val="1"/>
      <w:numFmt w:val="lowerLetter"/>
      <w:lvlText w:val="%1)"/>
      <w:lvlJc w:val="left"/>
      <w:pPr>
        <w:ind w:left="0" w:firstLine="0"/>
      </w:pPr>
    </w:lvl>
    <w:lvl w:ilvl="1" w:tplc="140A0019">
      <w:start w:val="1"/>
      <w:numFmt w:val="lowerLetter"/>
      <w:lvlText w:val="%2."/>
      <w:lvlJc w:val="left"/>
      <w:pPr>
        <w:ind w:left="1440" w:hanging="360"/>
      </w:pPr>
    </w:lvl>
    <w:lvl w:ilvl="2" w:tplc="140A001B">
      <w:start w:val="1"/>
      <w:numFmt w:val="lowerRoman"/>
      <w:lvlText w:val="%3."/>
      <w:lvlJc w:val="right"/>
      <w:pPr>
        <w:ind w:left="2160" w:hanging="180"/>
      </w:pPr>
    </w:lvl>
    <w:lvl w:ilvl="3" w:tplc="140A000F">
      <w:start w:val="1"/>
      <w:numFmt w:val="decimal"/>
      <w:lvlText w:val="%4."/>
      <w:lvlJc w:val="left"/>
      <w:pPr>
        <w:ind w:left="2880" w:hanging="360"/>
      </w:pPr>
    </w:lvl>
    <w:lvl w:ilvl="4" w:tplc="140A0019">
      <w:start w:val="1"/>
      <w:numFmt w:val="lowerLetter"/>
      <w:lvlText w:val="%5."/>
      <w:lvlJc w:val="left"/>
      <w:pPr>
        <w:ind w:left="3600" w:hanging="360"/>
      </w:pPr>
    </w:lvl>
    <w:lvl w:ilvl="5" w:tplc="140A001B">
      <w:start w:val="1"/>
      <w:numFmt w:val="lowerRoman"/>
      <w:lvlText w:val="%6."/>
      <w:lvlJc w:val="right"/>
      <w:pPr>
        <w:ind w:left="4320" w:hanging="180"/>
      </w:pPr>
    </w:lvl>
    <w:lvl w:ilvl="6" w:tplc="140A000F">
      <w:start w:val="1"/>
      <w:numFmt w:val="decimal"/>
      <w:lvlText w:val="%7."/>
      <w:lvlJc w:val="left"/>
      <w:pPr>
        <w:ind w:left="5040" w:hanging="360"/>
      </w:pPr>
    </w:lvl>
    <w:lvl w:ilvl="7" w:tplc="140A0019">
      <w:start w:val="1"/>
      <w:numFmt w:val="lowerLetter"/>
      <w:lvlText w:val="%8."/>
      <w:lvlJc w:val="left"/>
      <w:pPr>
        <w:ind w:left="5760" w:hanging="360"/>
      </w:pPr>
    </w:lvl>
    <w:lvl w:ilvl="8" w:tplc="140A001B">
      <w:start w:val="1"/>
      <w:numFmt w:val="lowerRoman"/>
      <w:lvlText w:val="%9."/>
      <w:lvlJc w:val="right"/>
      <w:pPr>
        <w:ind w:left="6480" w:hanging="180"/>
      </w:pPr>
    </w:lvl>
  </w:abstractNum>
  <w:abstractNum w:abstractNumId="21" w15:restartNumberingAfterBreak="0">
    <w:nsid w:val="3EC95516"/>
    <w:multiLevelType w:val="hybridMultilevel"/>
    <w:tmpl w:val="24065A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477354CD"/>
    <w:multiLevelType w:val="hybridMultilevel"/>
    <w:tmpl w:val="979E2362"/>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3" w15:restartNumberingAfterBreak="0">
    <w:nsid w:val="479B461C"/>
    <w:multiLevelType w:val="hybridMultilevel"/>
    <w:tmpl w:val="B1ACC72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24" w15:restartNumberingAfterBreak="0">
    <w:nsid w:val="47AD0BB9"/>
    <w:multiLevelType w:val="multilevel"/>
    <w:tmpl w:val="63702746"/>
    <w:lvl w:ilvl="0">
      <w:start w:val="1"/>
      <w:numFmt w:val="decimal"/>
      <w:lvlText w:val="%1."/>
      <w:lvlJc w:val="left"/>
      <w:pPr>
        <w:ind w:left="720" w:hanging="360"/>
      </w:pPr>
      <w:rPr>
        <w:rFonts w:hint="default"/>
        <w:b/>
        <w:bCs/>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CB74DEA"/>
    <w:multiLevelType w:val="hybridMultilevel"/>
    <w:tmpl w:val="AE4654EC"/>
    <w:lvl w:ilvl="0" w:tplc="13EE0900">
      <w:start w:val="1"/>
      <w:numFmt w:val="decimal"/>
      <w:lvlText w:val="(%1)"/>
      <w:lvlJc w:val="left"/>
      <w:pPr>
        <w:ind w:left="720" w:hanging="360"/>
      </w:pPr>
      <w:rPr>
        <w:rFonts w:eastAsia="Arial"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4D9E6179"/>
    <w:multiLevelType w:val="multilevel"/>
    <w:tmpl w:val="C156B732"/>
    <w:lvl w:ilvl="0">
      <w:start w:val="1"/>
      <w:numFmt w:val="decimal"/>
      <w:lvlText w:val="%1."/>
      <w:lvlJc w:val="left"/>
      <w:pPr>
        <w:ind w:left="360" w:hanging="360"/>
      </w:pPr>
    </w:lvl>
    <w:lvl w:ilvl="1">
      <w:start w:val="1"/>
      <w:numFmt w:val="decimal"/>
      <w:isLgl/>
      <w:lvlText w:val="%1.%2."/>
      <w:lvlJc w:val="left"/>
      <w:pPr>
        <w:ind w:left="1145"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27" w15:restartNumberingAfterBreak="0">
    <w:nsid w:val="53386384"/>
    <w:multiLevelType w:val="hybridMultilevel"/>
    <w:tmpl w:val="0CDEFA6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542556F9"/>
    <w:multiLevelType w:val="hybridMultilevel"/>
    <w:tmpl w:val="A4EC6D7C"/>
    <w:lvl w:ilvl="0" w:tplc="140A0019">
      <w:start w:val="1"/>
      <w:numFmt w:val="lowerLetter"/>
      <w:lvlText w:val="%1."/>
      <w:lvlJc w:val="left"/>
      <w:pPr>
        <w:ind w:left="360" w:hanging="360"/>
      </w:pPr>
    </w:lvl>
    <w:lvl w:ilvl="1" w:tplc="140A0019">
      <w:start w:val="1"/>
      <w:numFmt w:val="lowerLetter"/>
      <w:lvlText w:val="%2."/>
      <w:lvlJc w:val="left"/>
      <w:pPr>
        <w:ind w:left="1080" w:hanging="360"/>
      </w:pPr>
    </w:lvl>
    <w:lvl w:ilvl="2" w:tplc="140A001B">
      <w:start w:val="1"/>
      <w:numFmt w:val="lowerRoman"/>
      <w:lvlText w:val="%3."/>
      <w:lvlJc w:val="right"/>
      <w:pPr>
        <w:ind w:left="1800" w:hanging="180"/>
      </w:pPr>
    </w:lvl>
    <w:lvl w:ilvl="3" w:tplc="140A000F">
      <w:start w:val="1"/>
      <w:numFmt w:val="decimal"/>
      <w:lvlText w:val="%4."/>
      <w:lvlJc w:val="left"/>
      <w:pPr>
        <w:ind w:left="2520" w:hanging="360"/>
      </w:pPr>
    </w:lvl>
    <w:lvl w:ilvl="4" w:tplc="140A0019">
      <w:start w:val="1"/>
      <w:numFmt w:val="lowerLetter"/>
      <w:lvlText w:val="%5."/>
      <w:lvlJc w:val="left"/>
      <w:pPr>
        <w:ind w:left="3240" w:hanging="360"/>
      </w:pPr>
    </w:lvl>
    <w:lvl w:ilvl="5" w:tplc="140A001B">
      <w:start w:val="1"/>
      <w:numFmt w:val="lowerRoman"/>
      <w:lvlText w:val="%6."/>
      <w:lvlJc w:val="right"/>
      <w:pPr>
        <w:ind w:left="3960" w:hanging="180"/>
      </w:pPr>
    </w:lvl>
    <w:lvl w:ilvl="6" w:tplc="140A000F">
      <w:start w:val="1"/>
      <w:numFmt w:val="decimal"/>
      <w:lvlText w:val="%7."/>
      <w:lvlJc w:val="left"/>
      <w:pPr>
        <w:ind w:left="4680" w:hanging="360"/>
      </w:pPr>
    </w:lvl>
    <w:lvl w:ilvl="7" w:tplc="140A0019">
      <w:start w:val="1"/>
      <w:numFmt w:val="lowerLetter"/>
      <w:lvlText w:val="%8."/>
      <w:lvlJc w:val="left"/>
      <w:pPr>
        <w:ind w:left="5400" w:hanging="360"/>
      </w:pPr>
    </w:lvl>
    <w:lvl w:ilvl="8" w:tplc="140A001B">
      <w:start w:val="1"/>
      <w:numFmt w:val="lowerRoman"/>
      <w:lvlText w:val="%9."/>
      <w:lvlJc w:val="right"/>
      <w:pPr>
        <w:ind w:left="6120" w:hanging="180"/>
      </w:pPr>
    </w:lvl>
  </w:abstractNum>
  <w:abstractNum w:abstractNumId="29" w15:restartNumberingAfterBreak="0">
    <w:nsid w:val="566E7092"/>
    <w:multiLevelType w:val="hybridMultilevel"/>
    <w:tmpl w:val="70445FE6"/>
    <w:lvl w:ilvl="0" w:tplc="FD9CD542">
      <w:start w:val="1"/>
      <w:numFmt w:val="lowerLetter"/>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0" w15:restartNumberingAfterBreak="0">
    <w:nsid w:val="573F4179"/>
    <w:multiLevelType w:val="multilevel"/>
    <w:tmpl w:val="E4BA462E"/>
    <w:lvl w:ilvl="0">
      <w:start w:val="2"/>
      <w:numFmt w:val="decimal"/>
      <w:lvlText w:val="%1"/>
      <w:lvlJc w:val="left"/>
      <w:pPr>
        <w:ind w:left="535" w:hanging="535"/>
      </w:pPr>
      <w:rPr>
        <w:rFonts w:hint="default"/>
      </w:rPr>
    </w:lvl>
    <w:lvl w:ilvl="1">
      <w:start w:val="1"/>
      <w:numFmt w:val="decimal"/>
      <w:lvlText w:val="%1.%2"/>
      <w:lvlJc w:val="left"/>
      <w:pPr>
        <w:ind w:left="535" w:hanging="5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605A9"/>
    <w:multiLevelType w:val="hybridMultilevel"/>
    <w:tmpl w:val="8EA6E986"/>
    <w:lvl w:ilvl="0" w:tplc="140A0017">
      <w:start w:val="1"/>
      <w:numFmt w:val="lowerLetter"/>
      <w:lvlText w:val="%1)"/>
      <w:lvlJc w:val="left"/>
      <w:pPr>
        <w:ind w:left="360" w:hanging="360"/>
      </w:pPr>
    </w:lvl>
    <w:lvl w:ilvl="1" w:tplc="140A0019">
      <w:start w:val="1"/>
      <w:numFmt w:val="lowerLetter"/>
      <w:lvlText w:val="%2."/>
      <w:lvlJc w:val="left"/>
      <w:pPr>
        <w:ind w:left="1080" w:hanging="360"/>
      </w:pPr>
    </w:lvl>
    <w:lvl w:ilvl="2" w:tplc="140A001B">
      <w:start w:val="1"/>
      <w:numFmt w:val="lowerRoman"/>
      <w:lvlText w:val="%3."/>
      <w:lvlJc w:val="right"/>
      <w:pPr>
        <w:ind w:left="1800" w:hanging="180"/>
      </w:pPr>
    </w:lvl>
    <w:lvl w:ilvl="3" w:tplc="140A000F">
      <w:start w:val="1"/>
      <w:numFmt w:val="decimal"/>
      <w:lvlText w:val="%4."/>
      <w:lvlJc w:val="left"/>
      <w:pPr>
        <w:ind w:left="2520" w:hanging="360"/>
      </w:pPr>
    </w:lvl>
    <w:lvl w:ilvl="4" w:tplc="140A0019">
      <w:start w:val="1"/>
      <w:numFmt w:val="lowerLetter"/>
      <w:lvlText w:val="%5."/>
      <w:lvlJc w:val="left"/>
      <w:pPr>
        <w:ind w:left="3240" w:hanging="360"/>
      </w:pPr>
    </w:lvl>
    <w:lvl w:ilvl="5" w:tplc="140A001B">
      <w:start w:val="1"/>
      <w:numFmt w:val="lowerRoman"/>
      <w:lvlText w:val="%6."/>
      <w:lvlJc w:val="right"/>
      <w:pPr>
        <w:ind w:left="3960" w:hanging="180"/>
      </w:pPr>
    </w:lvl>
    <w:lvl w:ilvl="6" w:tplc="140A000F">
      <w:start w:val="1"/>
      <w:numFmt w:val="decimal"/>
      <w:lvlText w:val="%7."/>
      <w:lvlJc w:val="left"/>
      <w:pPr>
        <w:ind w:left="4680" w:hanging="360"/>
      </w:pPr>
    </w:lvl>
    <w:lvl w:ilvl="7" w:tplc="140A0019">
      <w:start w:val="1"/>
      <w:numFmt w:val="lowerLetter"/>
      <w:lvlText w:val="%8."/>
      <w:lvlJc w:val="left"/>
      <w:pPr>
        <w:ind w:left="5400" w:hanging="360"/>
      </w:pPr>
    </w:lvl>
    <w:lvl w:ilvl="8" w:tplc="140A001B">
      <w:start w:val="1"/>
      <w:numFmt w:val="lowerRoman"/>
      <w:lvlText w:val="%9."/>
      <w:lvlJc w:val="right"/>
      <w:pPr>
        <w:ind w:left="6120" w:hanging="180"/>
      </w:pPr>
    </w:lvl>
  </w:abstractNum>
  <w:abstractNum w:abstractNumId="32" w15:restartNumberingAfterBreak="0">
    <w:nsid w:val="6B487B06"/>
    <w:multiLevelType w:val="multilevel"/>
    <w:tmpl w:val="9E743C3C"/>
    <w:lvl w:ilvl="0">
      <w:start w:val="1"/>
      <w:numFmt w:val="decimal"/>
      <w:lvlText w:val="%1."/>
      <w:lvlJc w:val="left"/>
      <w:pPr>
        <w:ind w:left="720" w:hanging="360"/>
      </w:pPr>
      <w:rPr>
        <w:rFonts w:hint="default"/>
        <w:b/>
        <w:bCs w:val="0"/>
        <w:u w:val="no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CC462B6"/>
    <w:multiLevelType w:val="multilevel"/>
    <w:tmpl w:val="463CDC6E"/>
    <w:styleLink w:val="WW8Num3"/>
    <w:lvl w:ilvl="0">
      <w:start w:val="1"/>
      <w:numFmt w:val="none"/>
      <w:lvlText w:val="%1"/>
      <w:lvlJc w:val="left"/>
      <w:pPr>
        <w:ind w:left="720" w:firstLine="0"/>
      </w:pPr>
    </w:lvl>
    <w:lvl w:ilvl="1">
      <w:start w:val="1"/>
      <w:numFmt w:val="none"/>
      <w:lvlText w:val="%2"/>
      <w:lvlJc w:val="left"/>
      <w:pPr>
        <w:ind w:left="720" w:firstLine="0"/>
      </w:pPr>
    </w:lvl>
    <w:lvl w:ilvl="2">
      <w:start w:val="1"/>
      <w:numFmt w:val="none"/>
      <w:lvlText w:val="%3"/>
      <w:lvlJc w:val="left"/>
      <w:pPr>
        <w:ind w:left="720" w:firstLine="0"/>
      </w:pPr>
    </w:lvl>
    <w:lvl w:ilvl="3">
      <w:start w:val="1"/>
      <w:numFmt w:val="none"/>
      <w:lvlText w:val="%4"/>
      <w:lvlJc w:val="left"/>
      <w:pPr>
        <w:ind w:left="720" w:firstLine="0"/>
      </w:pPr>
    </w:lvl>
    <w:lvl w:ilvl="4">
      <w:start w:val="1"/>
      <w:numFmt w:val="none"/>
      <w:lvlText w:val="%5"/>
      <w:lvlJc w:val="left"/>
      <w:pPr>
        <w:ind w:left="720" w:firstLine="0"/>
      </w:pPr>
    </w:lvl>
    <w:lvl w:ilvl="5">
      <w:start w:val="1"/>
      <w:numFmt w:val="none"/>
      <w:lvlText w:val="%6"/>
      <w:lvlJc w:val="left"/>
      <w:pPr>
        <w:ind w:left="720" w:firstLine="0"/>
      </w:pPr>
    </w:lvl>
    <w:lvl w:ilvl="6">
      <w:start w:val="1"/>
      <w:numFmt w:val="none"/>
      <w:lvlText w:val="%7"/>
      <w:lvlJc w:val="left"/>
      <w:pPr>
        <w:ind w:left="720" w:firstLine="0"/>
      </w:pPr>
    </w:lvl>
    <w:lvl w:ilvl="7">
      <w:start w:val="1"/>
      <w:numFmt w:val="none"/>
      <w:lvlText w:val="%8"/>
      <w:lvlJc w:val="left"/>
      <w:pPr>
        <w:ind w:left="720" w:firstLine="0"/>
      </w:pPr>
    </w:lvl>
    <w:lvl w:ilvl="8">
      <w:start w:val="1"/>
      <w:numFmt w:val="none"/>
      <w:lvlText w:val="%9"/>
      <w:lvlJc w:val="left"/>
      <w:pPr>
        <w:ind w:left="720" w:firstLine="0"/>
      </w:pPr>
    </w:lvl>
  </w:abstractNum>
  <w:abstractNum w:abstractNumId="34" w15:restartNumberingAfterBreak="0">
    <w:nsid w:val="70734C5F"/>
    <w:multiLevelType w:val="multilevel"/>
    <w:tmpl w:val="2E0E34FA"/>
    <w:lvl w:ilvl="0">
      <w:start w:val="1"/>
      <w:numFmt w:val="decimal"/>
      <w:lvlText w:val="%1"/>
      <w:lvlJc w:val="left"/>
      <w:pPr>
        <w:ind w:left="535" w:hanging="535"/>
      </w:pPr>
      <w:rPr>
        <w:rFonts w:hint="default"/>
      </w:rPr>
    </w:lvl>
    <w:lvl w:ilvl="1">
      <w:start w:val="1"/>
      <w:numFmt w:val="decimal"/>
      <w:lvlText w:val="%1.%2"/>
      <w:lvlJc w:val="left"/>
      <w:pPr>
        <w:ind w:left="748" w:hanging="535"/>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5" w15:restartNumberingAfterBreak="0">
    <w:nsid w:val="72C11B4B"/>
    <w:multiLevelType w:val="hybridMultilevel"/>
    <w:tmpl w:val="BDC2497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6" w15:restartNumberingAfterBreak="0">
    <w:nsid w:val="784655B8"/>
    <w:multiLevelType w:val="multilevel"/>
    <w:tmpl w:val="FE0A63FC"/>
    <w:lvl w:ilvl="0">
      <w:start w:val="2"/>
      <w:numFmt w:val="decimal"/>
      <w:lvlText w:val="%1."/>
      <w:lvlJc w:val="left"/>
      <w:pPr>
        <w:ind w:left="720" w:hanging="360"/>
      </w:pPr>
      <w:rPr>
        <w:rFonts w:hint="default"/>
      </w:rPr>
    </w:lvl>
    <w:lvl w:ilvl="1">
      <w:start w:val="1"/>
      <w:numFmt w:val="decimal"/>
      <w:isLgl/>
      <w:lvlText w:val="%1.%2"/>
      <w:lvlJc w:val="left"/>
      <w:pPr>
        <w:ind w:left="1120" w:hanging="4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632255143">
    <w:abstractNumId w:val="33"/>
  </w:num>
  <w:num w:numId="2" w16cid:durableId="406076184">
    <w:abstractNumId w:val="9"/>
  </w:num>
  <w:num w:numId="3" w16cid:durableId="905528719">
    <w:abstractNumId w:val="27"/>
  </w:num>
  <w:num w:numId="4" w16cid:durableId="1852258079">
    <w:abstractNumId w:val="6"/>
  </w:num>
  <w:num w:numId="5" w16cid:durableId="653219061">
    <w:abstractNumId w:val="29"/>
  </w:num>
  <w:num w:numId="6" w16cid:durableId="1600870226">
    <w:abstractNumId w:val="24"/>
  </w:num>
  <w:num w:numId="7" w16cid:durableId="717555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55370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3871458">
    <w:abstractNumId w:val="19"/>
  </w:num>
  <w:num w:numId="10" w16cid:durableId="10451801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0664902">
    <w:abstractNumId w:val="22"/>
  </w:num>
  <w:num w:numId="12" w16cid:durableId="1622297602">
    <w:abstractNumId w:val="16"/>
  </w:num>
  <w:num w:numId="13" w16cid:durableId="1671060755">
    <w:abstractNumId w:val="18"/>
  </w:num>
  <w:num w:numId="14" w16cid:durableId="1904751725">
    <w:abstractNumId w:val="8"/>
  </w:num>
  <w:num w:numId="15" w16cid:durableId="1283727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3821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6876516">
    <w:abstractNumId w:val="13"/>
  </w:num>
  <w:num w:numId="18" w16cid:durableId="10907834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9139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0625313">
    <w:abstractNumId w:val="2"/>
  </w:num>
  <w:num w:numId="21" w16cid:durableId="1055470683">
    <w:abstractNumId w:val="20"/>
  </w:num>
  <w:num w:numId="22" w16cid:durableId="715929963">
    <w:abstractNumId w:val="23"/>
  </w:num>
  <w:num w:numId="23" w16cid:durableId="2061316486">
    <w:abstractNumId w:val="32"/>
  </w:num>
  <w:num w:numId="24" w16cid:durableId="1212494312">
    <w:abstractNumId w:val="10"/>
  </w:num>
  <w:num w:numId="25" w16cid:durableId="1939025798">
    <w:abstractNumId w:val="5"/>
  </w:num>
  <w:num w:numId="26" w16cid:durableId="1649551295">
    <w:abstractNumId w:val="17"/>
  </w:num>
  <w:num w:numId="27" w16cid:durableId="695156915">
    <w:abstractNumId w:val="15"/>
  </w:num>
  <w:num w:numId="28" w16cid:durableId="1202867056">
    <w:abstractNumId w:val="21"/>
  </w:num>
  <w:num w:numId="29" w16cid:durableId="847065397">
    <w:abstractNumId w:val="25"/>
  </w:num>
  <w:num w:numId="30" w16cid:durableId="1270969093">
    <w:abstractNumId w:val="11"/>
  </w:num>
  <w:num w:numId="31" w16cid:durableId="1361318132">
    <w:abstractNumId w:val="34"/>
  </w:num>
  <w:num w:numId="32" w16cid:durableId="725377216">
    <w:abstractNumId w:val="12"/>
  </w:num>
  <w:num w:numId="33" w16cid:durableId="366611862">
    <w:abstractNumId w:val="4"/>
  </w:num>
  <w:num w:numId="34" w16cid:durableId="1437871372">
    <w:abstractNumId w:val="30"/>
  </w:num>
  <w:num w:numId="35" w16cid:durableId="181669522">
    <w:abstractNumId w:val="36"/>
  </w:num>
  <w:num w:numId="36" w16cid:durableId="1655059199">
    <w:abstractNumId w:val="0"/>
  </w:num>
  <w:num w:numId="37" w16cid:durableId="1363432979">
    <w:abstractNumId w:val="35"/>
  </w:num>
  <w:num w:numId="38" w16cid:durableId="72194525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6EB"/>
    <w:rsid w:val="000003CD"/>
    <w:rsid w:val="00000DB6"/>
    <w:rsid w:val="000029D3"/>
    <w:rsid w:val="000030CA"/>
    <w:rsid w:val="00003293"/>
    <w:rsid w:val="00003B43"/>
    <w:rsid w:val="00004707"/>
    <w:rsid w:val="0000642B"/>
    <w:rsid w:val="000069F0"/>
    <w:rsid w:val="000073D9"/>
    <w:rsid w:val="0001047B"/>
    <w:rsid w:val="00010831"/>
    <w:rsid w:val="00012A08"/>
    <w:rsid w:val="00012CE6"/>
    <w:rsid w:val="00012E35"/>
    <w:rsid w:val="00012E9A"/>
    <w:rsid w:val="0001318C"/>
    <w:rsid w:val="00014627"/>
    <w:rsid w:val="0001601C"/>
    <w:rsid w:val="00016D52"/>
    <w:rsid w:val="0002060C"/>
    <w:rsid w:val="0002258D"/>
    <w:rsid w:val="00022A0D"/>
    <w:rsid w:val="00024FA6"/>
    <w:rsid w:val="00025A89"/>
    <w:rsid w:val="00026C65"/>
    <w:rsid w:val="000302BE"/>
    <w:rsid w:val="000302EA"/>
    <w:rsid w:val="000314D4"/>
    <w:rsid w:val="00032BD4"/>
    <w:rsid w:val="00032E69"/>
    <w:rsid w:val="00033479"/>
    <w:rsid w:val="0003507D"/>
    <w:rsid w:val="000400ED"/>
    <w:rsid w:val="0004190F"/>
    <w:rsid w:val="00043999"/>
    <w:rsid w:val="00043B86"/>
    <w:rsid w:val="0004490F"/>
    <w:rsid w:val="000449E1"/>
    <w:rsid w:val="00045F18"/>
    <w:rsid w:val="00050E2C"/>
    <w:rsid w:val="0005113B"/>
    <w:rsid w:val="00051150"/>
    <w:rsid w:val="000514D9"/>
    <w:rsid w:val="00052CF0"/>
    <w:rsid w:val="000571C3"/>
    <w:rsid w:val="000624CF"/>
    <w:rsid w:val="00062B19"/>
    <w:rsid w:val="000647D6"/>
    <w:rsid w:val="00065B1F"/>
    <w:rsid w:val="000674C6"/>
    <w:rsid w:val="0006773C"/>
    <w:rsid w:val="00073DFD"/>
    <w:rsid w:val="00073FFC"/>
    <w:rsid w:val="000743D9"/>
    <w:rsid w:val="00074FD8"/>
    <w:rsid w:val="00075D9D"/>
    <w:rsid w:val="000815E6"/>
    <w:rsid w:val="00081CBC"/>
    <w:rsid w:val="0008271A"/>
    <w:rsid w:val="00082F6F"/>
    <w:rsid w:val="000830F8"/>
    <w:rsid w:val="00087A42"/>
    <w:rsid w:val="00090546"/>
    <w:rsid w:val="00090E74"/>
    <w:rsid w:val="00092C69"/>
    <w:rsid w:val="00094719"/>
    <w:rsid w:val="000949A5"/>
    <w:rsid w:val="0009633F"/>
    <w:rsid w:val="00096835"/>
    <w:rsid w:val="000A07E2"/>
    <w:rsid w:val="000A19F5"/>
    <w:rsid w:val="000A20D7"/>
    <w:rsid w:val="000A4536"/>
    <w:rsid w:val="000A7B05"/>
    <w:rsid w:val="000B117E"/>
    <w:rsid w:val="000B1F49"/>
    <w:rsid w:val="000B43C4"/>
    <w:rsid w:val="000B4FC0"/>
    <w:rsid w:val="000B52D0"/>
    <w:rsid w:val="000B575C"/>
    <w:rsid w:val="000B5F27"/>
    <w:rsid w:val="000B6374"/>
    <w:rsid w:val="000B7792"/>
    <w:rsid w:val="000C1D3E"/>
    <w:rsid w:val="000C318C"/>
    <w:rsid w:val="000C33E0"/>
    <w:rsid w:val="000C3652"/>
    <w:rsid w:val="000C73CC"/>
    <w:rsid w:val="000C7899"/>
    <w:rsid w:val="000D15A6"/>
    <w:rsid w:val="000D164C"/>
    <w:rsid w:val="000D1CCE"/>
    <w:rsid w:val="000D1E02"/>
    <w:rsid w:val="000D52DD"/>
    <w:rsid w:val="000D6E5E"/>
    <w:rsid w:val="000D6E85"/>
    <w:rsid w:val="000D7EF6"/>
    <w:rsid w:val="000E0BFA"/>
    <w:rsid w:val="000E1705"/>
    <w:rsid w:val="000E1B60"/>
    <w:rsid w:val="000E2407"/>
    <w:rsid w:val="000E273E"/>
    <w:rsid w:val="000E2882"/>
    <w:rsid w:val="000E2AF1"/>
    <w:rsid w:val="000E34F4"/>
    <w:rsid w:val="000E4641"/>
    <w:rsid w:val="000E46E9"/>
    <w:rsid w:val="000E7E16"/>
    <w:rsid w:val="000F2DFC"/>
    <w:rsid w:val="000F3DFC"/>
    <w:rsid w:val="000F582A"/>
    <w:rsid w:val="000F6CC1"/>
    <w:rsid w:val="000F700D"/>
    <w:rsid w:val="00100501"/>
    <w:rsid w:val="00100765"/>
    <w:rsid w:val="00101761"/>
    <w:rsid w:val="00102329"/>
    <w:rsid w:val="001043F6"/>
    <w:rsid w:val="00105123"/>
    <w:rsid w:val="00111374"/>
    <w:rsid w:val="0011137D"/>
    <w:rsid w:val="0011511A"/>
    <w:rsid w:val="00115CE2"/>
    <w:rsid w:val="001168AD"/>
    <w:rsid w:val="00120ED5"/>
    <w:rsid w:val="00123783"/>
    <w:rsid w:val="00124060"/>
    <w:rsid w:val="00125E18"/>
    <w:rsid w:val="00127779"/>
    <w:rsid w:val="00127DCF"/>
    <w:rsid w:val="001313AD"/>
    <w:rsid w:val="00131D6D"/>
    <w:rsid w:val="001321C6"/>
    <w:rsid w:val="00133843"/>
    <w:rsid w:val="0013399B"/>
    <w:rsid w:val="001345B5"/>
    <w:rsid w:val="00135D26"/>
    <w:rsid w:val="00136557"/>
    <w:rsid w:val="00136878"/>
    <w:rsid w:val="00137A80"/>
    <w:rsid w:val="00142F0D"/>
    <w:rsid w:val="00143839"/>
    <w:rsid w:val="001438BD"/>
    <w:rsid w:val="001441F0"/>
    <w:rsid w:val="00145105"/>
    <w:rsid w:val="001458DC"/>
    <w:rsid w:val="00147EC2"/>
    <w:rsid w:val="00150E24"/>
    <w:rsid w:val="0015145B"/>
    <w:rsid w:val="001517F6"/>
    <w:rsid w:val="001528D2"/>
    <w:rsid w:val="00153432"/>
    <w:rsid w:val="0015403D"/>
    <w:rsid w:val="0015628B"/>
    <w:rsid w:val="00157376"/>
    <w:rsid w:val="00157931"/>
    <w:rsid w:val="00157E5A"/>
    <w:rsid w:val="00161C12"/>
    <w:rsid w:val="00163675"/>
    <w:rsid w:val="001639E2"/>
    <w:rsid w:val="0016430A"/>
    <w:rsid w:val="00164318"/>
    <w:rsid w:val="00164683"/>
    <w:rsid w:val="00165D50"/>
    <w:rsid w:val="0016705C"/>
    <w:rsid w:val="00170E92"/>
    <w:rsid w:val="001714BC"/>
    <w:rsid w:val="0017292B"/>
    <w:rsid w:val="00173130"/>
    <w:rsid w:val="00173824"/>
    <w:rsid w:val="0017545B"/>
    <w:rsid w:val="001819BC"/>
    <w:rsid w:val="001826D1"/>
    <w:rsid w:val="001834EE"/>
    <w:rsid w:val="00183C7C"/>
    <w:rsid w:val="00184533"/>
    <w:rsid w:val="00186A2C"/>
    <w:rsid w:val="0019045B"/>
    <w:rsid w:val="0019050D"/>
    <w:rsid w:val="00191D0F"/>
    <w:rsid w:val="0019274C"/>
    <w:rsid w:val="00192B51"/>
    <w:rsid w:val="00193300"/>
    <w:rsid w:val="00195382"/>
    <w:rsid w:val="0019596E"/>
    <w:rsid w:val="001A087A"/>
    <w:rsid w:val="001A0F35"/>
    <w:rsid w:val="001A37CC"/>
    <w:rsid w:val="001A4DB5"/>
    <w:rsid w:val="001A60B4"/>
    <w:rsid w:val="001A6EA7"/>
    <w:rsid w:val="001A7F70"/>
    <w:rsid w:val="001B0213"/>
    <w:rsid w:val="001B02D5"/>
    <w:rsid w:val="001B059F"/>
    <w:rsid w:val="001B16E5"/>
    <w:rsid w:val="001B1E6F"/>
    <w:rsid w:val="001B2FA9"/>
    <w:rsid w:val="001B3E29"/>
    <w:rsid w:val="001B43A3"/>
    <w:rsid w:val="001B5003"/>
    <w:rsid w:val="001B5983"/>
    <w:rsid w:val="001B5B56"/>
    <w:rsid w:val="001B6C53"/>
    <w:rsid w:val="001B7BB6"/>
    <w:rsid w:val="001C1155"/>
    <w:rsid w:val="001C139B"/>
    <w:rsid w:val="001C245A"/>
    <w:rsid w:val="001C2EE6"/>
    <w:rsid w:val="001C58A6"/>
    <w:rsid w:val="001C650B"/>
    <w:rsid w:val="001C67B2"/>
    <w:rsid w:val="001C72DF"/>
    <w:rsid w:val="001D3C1B"/>
    <w:rsid w:val="001D5CCA"/>
    <w:rsid w:val="001D6428"/>
    <w:rsid w:val="001D7B29"/>
    <w:rsid w:val="001D7E2E"/>
    <w:rsid w:val="001E02AD"/>
    <w:rsid w:val="001E1016"/>
    <w:rsid w:val="001E22B1"/>
    <w:rsid w:val="001E4079"/>
    <w:rsid w:val="001E444D"/>
    <w:rsid w:val="001E5546"/>
    <w:rsid w:val="001E56E4"/>
    <w:rsid w:val="001E5E76"/>
    <w:rsid w:val="001E61EC"/>
    <w:rsid w:val="001E7D59"/>
    <w:rsid w:val="001F07DF"/>
    <w:rsid w:val="001F20E2"/>
    <w:rsid w:val="001F21B8"/>
    <w:rsid w:val="001F3043"/>
    <w:rsid w:val="001F380E"/>
    <w:rsid w:val="001F4329"/>
    <w:rsid w:val="001F7E6E"/>
    <w:rsid w:val="00200B28"/>
    <w:rsid w:val="00200FDF"/>
    <w:rsid w:val="00201097"/>
    <w:rsid w:val="00203D8A"/>
    <w:rsid w:val="00204A85"/>
    <w:rsid w:val="002059EA"/>
    <w:rsid w:val="002064A3"/>
    <w:rsid w:val="00206E74"/>
    <w:rsid w:val="002102F5"/>
    <w:rsid w:val="002107FA"/>
    <w:rsid w:val="00213179"/>
    <w:rsid w:val="00213475"/>
    <w:rsid w:val="00213EB9"/>
    <w:rsid w:val="00214005"/>
    <w:rsid w:val="002145B4"/>
    <w:rsid w:val="0021507E"/>
    <w:rsid w:val="0021556B"/>
    <w:rsid w:val="00215BFA"/>
    <w:rsid w:val="00215F7A"/>
    <w:rsid w:val="0021603F"/>
    <w:rsid w:val="00217684"/>
    <w:rsid w:val="00217D03"/>
    <w:rsid w:val="002206FD"/>
    <w:rsid w:val="00222B51"/>
    <w:rsid w:val="00223376"/>
    <w:rsid w:val="00226840"/>
    <w:rsid w:val="002269ED"/>
    <w:rsid w:val="002307A6"/>
    <w:rsid w:val="002317F6"/>
    <w:rsid w:val="00231F6A"/>
    <w:rsid w:val="002322DA"/>
    <w:rsid w:val="00233C0A"/>
    <w:rsid w:val="00235EDE"/>
    <w:rsid w:val="00236BC9"/>
    <w:rsid w:val="00237A1C"/>
    <w:rsid w:val="00240595"/>
    <w:rsid w:val="00240827"/>
    <w:rsid w:val="00240A8B"/>
    <w:rsid w:val="0024172A"/>
    <w:rsid w:val="00246177"/>
    <w:rsid w:val="0024683E"/>
    <w:rsid w:val="00246A22"/>
    <w:rsid w:val="002471AF"/>
    <w:rsid w:val="00252F41"/>
    <w:rsid w:val="00254A46"/>
    <w:rsid w:val="00262067"/>
    <w:rsid w:val="0026286B"/>
    <w:rsid w:val="00262A58"/>
    <w:rsid w:val="00262CA9"/>
    <w:rsid w:val="00263B8D"/>
    <w:rsid w:val="002651BD"/>
    <w:rsid w:val="00265457"/>
    <w:rsid w:val="0026564C"/>
    <w:rsid w:val="00267D3F"/>
    <w:rsid w:val="00270E54"/>
    <w:rsid w:val="00271549"/>
    <w:rsid w:val="00273608"/>
    <w:rsid w:val="002745A8"/>
    <w:rsid w:val="00274AFD"/>
    <w:rsid w:val="002752BD"/>
    <w:rsid w:val="00276C59"/>
    <w:rsid w:val="0028007A"/>
    <w:rsid w:val="0028024E"/>
    <w:rsid w:val="0028091F"/>
    <w:rsid w:val="00280BC9"/>
    <w:rsid w:val="00280D44"/>
    <w:rsid w:val="00282097"/>
    <w:rsid w:val="00284AFD"/>
    <w:rsid w:val="00285368"/>
    <w:rsid w:val="002859F3"/>
    <w:rsid w:val="00287124"/>
    <w:rsid w:val="00292D31"/>
    <w:rsid w:val="00293D59"/>
    <w:rsid w:val="00293E86"/>
    <w:rsid w:val="00297991"/>
    <w:rsid w:val="00297A2E"/>
    <w:rsid w:val="00297AFB"/>
    <w:rsid w:val="002A052B"/>
    <w:rsid w:val="002A1440"/>
    <w:rsid w:val="002A1CD7"/>
    <w:rsid w:val="002A1DAE"/>
    <w:rsid w:val="002A5454"/>
    <w:rsid w:val="002A55CF"/>
    <w:rsid w:val="002A69BC"/>
    <w:rsid w:val="002A7F56"/>
    <w:rsid w:val="002B2889"/>
    <w:rsid w:val="002B4115"/>
    <w:rsid w:val="002B42E9"/>
    <w:rsid w:val="002B45CA"/>
    <w:rsid w:val="002B4C8F"/>
    <w:rsid w:val="002B4D7B"/>
    <w:rsid w:val="002B6855"/>
    <w:rsid w:val="002B76DC"/>
    <w:rsid w:val="002C08C6"/>
    <w:rsid w:val="002C365D"/>
    <w:rsid w:val="002C7DD9"/>
    <w:rsid w:val="002D2307"/>
    <w:rsid w:val="002D3243"/>
    <w:rsid w:val="002D3A74"/>
    <w:rsid w:val="002D3BB3"/>
    <w:rsid w:val="002D4ABB"/>
    <w:rsid w:val="002D5639"/>
    <w:rsid w:val="002D706E"/>
    <w:rsid w:val="002E15B7"/>
    <w:rsid w:val="002E17BB"/>
    <w:rsid w:val="002E21E0"/>
    <w:rsid w:val="002E33E6"/>
    <w:rsid w:val="002E4A1C"/>
    <w:rsid w:val="002E59D0"/>
    <w:rsid w:val="002E7D0B"/>
    <w:rsid w:val="002F26E3"/>
    <w:rsid w:val="002F5229"/>
    <w:rsid w:val="002F65E9"/>
    <w:rsid w:val="002F6A6D"/>
    <w:rsid w:val="00300CA2"/>
    <w:rsid w:val="003033FA"/>
    <w:rsid w:val="00304207"/>
    <w:rsid w:val="003049DB"/>
    <w:rsid w:val="00306538"/>
    <w:rsid w:val="00306F21"/>
    <w:rsid w:val="0030718E"/>
    <w:rsid w:val="00311F38"/>
    <w:rsid w:val="00313F76"/>
    <w:rsid w:val="003146E7"/>
    <w:rsid w:val="00314D11"/>
    <w:rsid w:val="00315E9A"/>
    <w:rsid w:val="0031631A"/>
    <w:rsid w:val="00316D08"/>
    <w:rsid w:val="00316DEA"/>
    <w:rsid w:val="00321253"/>
    <w:rsid w:val="003217F9"/>
    <w:rsid w:val="0032301A"/>
    <w:rsid w:val="00323B9E"/>
    <w:rsid w:val="00323CCE"/>
    <w:rsid w:val="00324B94"/>
    <w:rsid w:val="00326083"/>
    <w:rsid w:val="00330C8C"/>
    <w:rsid w:val="00331717"/>
    <w:rsid w:val="00332C79"/>
    <w:rsid w:val="00332E10"/>
    <w:rsid w:val="0033488B"/>
    <w:rsid w:val="00336018"/>
    <w:rsid w:val="00340FB8"/>
    <w:rsid w:val="00341015"/>
    <w:rsid w:val="003413BC"/>
    <w:rsid w:val="003417CE"/>
    <w:rsid w:val="00341A90"/>
    <w:rsid w:val="00341C18"/>
    <w:rsid w:val="00342C1B"/>
    <w:rsid w:val="00343796"/>
    <w:rsid w:val="00343FD0"/>
    <w:rsid w:val="0034418D"/>
    <w:rsid w:val="00344974"/>
    <w:rsid w:val="00344EF5"/>
    <w:rsid w:val="00347A52"/>
    <w:rsid w:val="00347EA9"/>
    <w:rsid w:val="00350A82"/>
    <w:rsid w:val="00350FB2"/>
    <w:rsid w:val="003510F0"/>
    <w:rsid w:val="00351E6C"/>
    <w:rsid w:val="0035249C"/>
    <w:rsid w:val="003538B8"/>
    <w:rsid w:val="00353C1F"/>
    <w:rsid w:val="00353FA9"/>
    <w:rsid w:val="0035652D"/>
    <w:rsid w:val="0036210E"/>
    <w:rsid w:val="00363AC2"/>
    <w:rsid w:val="003641A5"/>
    <w:rsid w:val="0036726F"/>
    <w:rsid w:val="00367A30"/>
    <w:rsid w:val="00370D5A"/>
    <w:rsid w:val="00371910"/>
    <w:rsid w:val="00372A78"/>
    <w:rsid w:val="00372AF0"/>
    <w:rsid w:val="00373269"/>
    <w:rsid w:val="003732DD"/>
    <w:rsid w:val="00375AD0"/>
    <w:rsid w:val="00375C03"/>
    <w:rsid w:val="0037625F"/>
    <w:rsid w:val="003767A8"/>
    <w:rsid w:val="003812CA"/>
    <w:rsid w:val="00381AAC"/>
    <w:rsid w:val="00382213"/>
    <w:rsid w:val="00385977"/>
    <w:rsid w:val="00386A3E"/>
    <w:rsid w:val="00387472"/>
    <w:rsid w:val="003903ED"/>
    <w:rsid w:val="00390677"/>
    <w:rsid w:val="003919FA"/>
    <w:rsid w:val="0039227E"/>
    <w:rsid w:val="003929DA"/>
    <w:rsid w:val="00392A30"/>
    <w:rsid w:val="0039572B"/>
    <w:rsid w:val="00396A1B"/>
    <w:rsid w:val="00397008"/>
    <w:rsid w:val="00397892"/>
    <w:rsid w:val="003A11B3"/>
    <w:rsid w:val="003A3100"/>
    <w:rsid w:val="003A357E"/>
    <w:rsid w:val="003A437A"/>
    <w:rsid w:val="003A5615"/>
    <w:rsid w:val="003A56A2"/>
    <w:rsid w:val="003A5839"/>
    <w:rsid w:val="003B02DF"/>
    <w:rsid w:val="003B24EA"/>
    <w:rsid w:val="003B3AEE"/>
    <w:rsid w:val="003B43A6"/>
    <w:rsid w:val="003B48C1"/>
    <w:rsid w:val="003B547A"/>
    <w:rsid w:val="003B5FB0"/>
    <w:rsid w:val="003B7916"/>
    <w:rsid w:val="003B7BA6"/>
    <w:rsid w:val="003C1E90"/>
    <w:rsid w:val="003C33D0"/>
    <w:rsid w:val="003C5285"/>
    <w:rsid w:val="003C5AAA"/>
    <w:rsid w:val="003C732D"/>
    <w:rsid w:val="003C748E"/>
    <w:rsid w:val="003C7777"/>
    <w:rsid w:val="003C7EC2"/>
    <w:rsid w:val="003D0470"/>
    <w:rsid w:val="003D292F"/>
    <w:rsid w:val="003D2A21"/>
    <w:rsid w:val="003D3B18"/>
    <w:rsid w:val="003D3B89"/>
    <w:rsid w:val="003D7598"/>
    <w:rsid w:val="003E0735"/>
    <w:rsid w:val="003E2D11"/>
    <w:rsid w:val="003E31FF"/>
    <w:rsid w:val="003E4793"/>
    <w:rsid w:val="003E4890"/>
    <w:rsid w:val="003E49AB"/>
    <w:rsid w:val="003E57DA"/>
    <w:rsid w:val="003E68DD"/>
    <w:rsid w:val="003F0AAB"/>
    <w:rsid w:val="003F2618"/>
    <w:rsid w:val="003F28B9"/>
    <w:rsid w:val="003F3571"/>
    <w:rsid w:val="003F5D4F"/>
    <w:rsid w:val="003F688A"/>
    <w:rsid w:val="003F7262"/>
    <w:rsid w:val="003F7380"/>
    <w:rsid w:val="00400C0B"/>
    <w:rsid w:val="00400C64"/>
    <w:rsid w:val="00403120"/>
    <w:rsid w:val="00405EF9"/>
    <w:rsid w:val="004064AE"/>
    <w:rsid w:val="00407D5D"/>
    <w:rsid w:val="00410033"/>
    <w:rsid w:val="0041064B"/>
    <w:rsid w:val="004109F4"/>
    <w:rsid w:val="00410E63"/>
    <w:rsid w:val="00411E21"/>
    <w:rsid w:val="00412F3D"/>
    <w:rsid w:val="004152A9"/>
    <w:rsid w:val="00415532"/>
    <w:rsid w:val="00415E9A"/>
    <w:rsid w:val="004167A2"/>
    <w:rsid w:val="00416C9E"/>
    <w:rsid w:val="00420DFD"/>
    <w:rsid w:val="0042153B"/>
    <w:rsid w:val="004217E1"/>
    <w:rsid w:val="00423768"/>
    <w:rsid w:val="0042411A"/>
    <w:rsid w:val="004243C9"/>
    <w:rsid w:val="00424A78"/>
    <w:rsid w:val="0043130A"/>
    <w:rsid w:val="00431C24"/>
    <w:rsid w:val="004340CD"/>
    <w:rsid w:val="00434D7F"/>
    <w:rsid w:val="00434DD0"/>
    <w:rsid w:val="0043520E"/>
    <w:rsid w:val="004353AE"/>
    <w:rsid w:val="00435EE8"/>
    <w:rsid w:val="004369DA"/>
    <w:rsid w:val="00440205"/>
    <w:rsid w:val="00441398"/>
    <w:rsid w:val="004446A5"/>
    <w:rsid w:val="004448DB"/>
    <w:rsid w:val="004465C5"/>
    <w:rsid w:val="00447270"/>
    <w:rsid w:val="0045083C"/>
    <w:rsid w:val="00450F72"/>
    <w:rsid w:val="0045122D"/>
    <w:rsid w:val="0045125C"/>
    <w:rsid w:val="00452937"/>
    <w:rsid w:val="00452DBF"/>
    <w:rsid w:val="00452E88"/>
    <w:rsid w:val="00453BB5"/>
    <w:rsid w:val="004540AA"/>
    <w:rsid w:val="00454FF1"/>
    <w:rsid w:val="00456390"/>
    <w:rsid w:val="00456441"/>
    <w:rsid w:val="00456549"/>
    <w:rsid w:val="00460B02"/>
    <w:rsid w:val="00460C2B"/>
    <w:rsid w:val="0046108D"/>
    <w:rsid w:val="00461C18"/>
    <w:rsid w:val="00463F9D"/>
    <w:rsid w:val="00466ACE"/>
    <w:rsid w:val="00467FFC"/>
    <w:rsid w:val="00470A9F"/>
    <w:rsid w:val="004712CB"/>
    <w:rsid w:val="00471552"/>
    <w:rsid w:val="0047171B"/>
    <w:rsid w:val="00471BDD"/>
    <w:rsid w:val="00472040"/>
    <w:rsid w:val="00472637"/>
    <w:rsid w:val="00472F30"/>
    <w:rsid w:val="00474F2E"/>
    <w:rsid w:val="00475C6A"/>
    <w:rsid w:val="00475F7E"/>
    <w:rsid w:val="004768C8"/>
    <w:rsid w:val="0047782A"/>
    <w:rsid w:val="00477FB0"/>
    <w:rsid w:val="004807BF"/>
    <w:rsid w:val="00480FCA"/>
    <w:rsid w:val="004815ED"/>
    <w:rsid w:val="004821A3"/>
    <w:rsid w:val="00482DCA"/>
    <w:rsid w:val="004832EF"/>
    <w:rsid w:val="00486243"/>
    <w:rsid w:val="0048751E"/>
    <w:rsid w:val="0048794E"/>
    <w:rsid w:val="00490E73"/>
    <w:rsid w:val="00491B57"/>
    <w:rsid w:val="00493FA0"/>
    <w:rsid w:val="004941D2"/>
    <w:rsid w:val="00494AFD"/>
    <w:rsid w:val="00496469"/>
    <w:rsid w:val="004A1485"/>
    <w:rsid w:val="004A1559"/>
    <w:rsid w:val="004A1CBA"/>
    <w:rsid w:val="004A235B"/>
    <w:rsid w:val="004A290E"/>
    <w:rsid w:val="004A30CB"/>
    <w:rsid w:val="004A4633"/>
    <w:rsid w:val="004A5513"/>
    <w:rsid w:val="004A6103"/>
    <w:rsid w:val="004A6772"/>
    <w:rsid w:val="004A6D91"/>
    <w:rsid w:val="004B34DC"/>
    <w:rsid w:val="004B3618"/>
    <w:rsid w:val="004B4FA5"/>
    <w:rsid w:val="004B654E"/>
    <w:rsid w:val="004B73E6"/>
    <w:rsid w:val="004C00F5"/>
    <w:rsid w:val="004C0629"/>
    <w:rsid w:val="004C0E4D"/>
    <w:rsid w:val="004C1C96"/>
    <w:rsid w:val="004C3334"/>
    <w:rsid w:val="004C3BBC"/>
    <w:rsid w:val="004C4026"/>
    <w:rsid w:val="004C4DE9"/>
    <w:rsid w:val="004C5BAC"/>
    <w:rsid w:val="004C6384"/>
    <w:rsid w:val="004C6CAC"/>
    <w:rsid w:val="004C7511"/>
    <w:rsid w:val="004C7BFC"/>
    <w:rsid w:val="004D0347"/>
    <w:rsid w:val="004D0CB3"/>
    <w:rsid w:val="004D1078"/>
    <w:rsid w:val="004D10EB"/>
    <w:rsid w:val="004D1BB8"/>
    <w:rsid w:val="004D2C68"/>
    <w:rsid w:val="004D3BE0"/>
    <w:rsid w:val="004D3E45"/>
    <w:rsid w:val="004D6A69"/>
    <w:rsid w:val="004D7728"/>
    <w:rsid w:val="004E0C58"/>
    <w:rsid w:val="004E211C"/>
    <w:rsid w:val="004E4566"/>
    <w:rsid w:val="004E4BBE"/>
    <w:rsid w:val="004E505B"/>
    <w:rsid w:val="004E5C51"/>
    <w:rsid w:val="004E6F3B"/>
    <w:rsid w:val="004E7842"/>
    <w:rsid w:val="004F1902"/>
    <w:rsid w:val="004F1E3D"/>
    <w:rsid w:val="004F4479"/>
    <w:rsid w:val="004F4AAB"/>
    <w:rsid w:val="004F56BC"/>
    <w:rsid w:val="004F6B64"/>
    <w:rsid w:val="0050017E"/>
    <w:rsid w:val="00501120"/>
    <w:rsid w:val="00501E1D"/>
    <w:rsid w:val="005037A1"/>
    <w:rsid w:val="00505371"/>
    <w:rsid w:val="00505A2F"/>
    <w:rsid w:val="00507069"/>
    <w:rsid w:val="005077A2"/>
    <w:rsid w:val="00507AD0"/>
    <w:rsid w:val="00511278"/>
    <w:rsid w:val="00512B2B"/>
    <w:rsid w:val="00512FAD"/>
    <w:rsid w:val="00513724"/>
    <w:rsid w:val="00514BE5"/>
    <w:rsid w:val="00515784"/>
    <w:rsid w:val="00517617"/>
    <w:rsid w:val="00520B5E"/>
    <w:rsid w:val="00522256"/>
    <w:rsid w:val="00522745"/>
    <w:rsid w:val="005227E4"/>
    <w:rsid w:val="00523D7D"/>
    <w:rsid w:val="00524E26"/>
    <w:rsid w:val="00524F42"/>
    <w:rsid w:val="00530C44"/>
    <w:rsid w:val="00531EA9"/>
    <w:rsid w:val="00532485"/>
    <w:rsid w:val="00532EE7"/>
    <w:rsid w:val="005334EA"/>
    <w:rsid w:val="0053356A"/>
    <w:rsid w:val="00533D1A"/>
    <w:rsid w:val="00534900"/>
    <w:rsid w:val="005366F8"/>
    <w:rsid w:val="005368F3"/>
    <w:rsid w:val="00536DAA"/>
    <w:rsid w:val="00536E30"/>
    <w:rsid w:val="005378CC"/>
    <w:rsid w:val="00541897"/>
    <w:rsid w:val="00542932"/>
    <w:rsid w:val="005434C7"/>
    <w:rsid w:val="00546170"/>
    <w:rsid w:val="00546578"/>
    <w:rsid w:val="00546592"/>
    <w:rsid w:val="005467E5"/>
    <w:rsid w:val="005513DD"/>
    <w:rsid w:val="00551C49"/>
    <w:rsid w:val="00553C0F"/>
    <w:rsid w:val="0055437C"/>
    <w:rsid w:val="0055476B"/>
    <w:rsid w:val="00554EEE"/>
    <w:rsid w:val="0055513C"/>
    <w:rsid w:val="005558CB"/>
    <w:rsid w:val="00555EC9"/>
    <w:rsid w:val="005561F6"/>
    <w:rsid w:val="005602D1"/>
    <w:rsid w:val="00560690"/>
    <w:rsid w:val="00560C46"/>
    <w:rsid w:val="00563ACC"/>
    <w:rsid w:val="0056417D"/>
    <w:rsid w:val="0056461D"/>
    <w:rsid w:val="00565479"/>
    <w:rsid w:val="005655B5"/>
    <w:rsid w:val="00566ADE"/>
    <w:rsid w:val="0056780C"/>
    <w:rsid w:val="00567E4E"/>
    <w:rsid w:val="0057108F"/>
    <w:rsid w:val="00571B64"/>
    <w:rsid w:val="0057268E"/>
    <w:rsid w:val="005726C8"/>
    <w:rsid w:val="005741C1"/>
    <w:rsid w:val="0057510C"/>
    <w:rsid w:val="005752A7"/>
    <w:rsid w:val="0057543A"/>
    <w:rsid w:val="0057567E"/>
    <w:rsid w:val="005817C1"/>
    <w:rsid w:val="00581B39"/>
    <w:rsid w:val="005826A3"/>
    <w:rsid w:val="00582795"/>
    <w:rsid w:val="00582F78"/>
    <w:rsid w:val="00584C4E"/>
    <w:rsid w:val="00585665"/>
    <w:rsid w:val="005863CF"/>
    <w:rsid w:val="005868C3"/>
    <w:rsid w:val="00586E80"/>
    <w:rsid w:val="005874F1"/>
    <w:rsid w:val="00591FAE"/>
    <w:rsid w:val="00594257"/>
    <w:rsid w:val="00595233"/>
    <w:rsid w:val="00595B71"/>
    <w:rsid w:val="005A0765"/>
    <w:rsid w:val="005A4E24"/>
    <w:rsid w:val="005A52C8"/>
    <w:rsid w:val="005A5A39"/>
    <w:rsid w:val="005A7DC4"/>
    <w:rsid w:val="005B19DF"/>
    <w:rsid w:val="005B2200"/>
    <w:rsid w:val="005B3805"/>
    <w:rsid w:val="005B43B6"/>
    <w:rsid w:val="005B4DF1"/>
    <w:rsid w:val="005B5B39"/>
    <w:rsid w:val="005C1B52"/>
    <w:rsid w:val="005C34E5"/>
    <w:rsid w:val="005C3801"/>
    <w:rsid w:val="005C5311"/>
    <w:rsid w:val="005C603E"/>
    <w:rsid w:val="005C6136"/>
    <w:rsid w:val="005D000F"/>
    <w:rsid w:val="005D0327"/>
    <w:rsid w:val="005D271E"/>
    <w:rsid w:val="005D420F"/>
    <w:rsid w:val="005D5907"/>
    <w:rsid w:val="005D5FDF"/>
    <w:rsid w:val="005D6694"/>
    <w:rsid w:val="005D6709"/>
    <w:rsid w:val="005D7B43"/>
    <w:rsid w:val="005E15AE"/>
    <w:rsid w:val="005E2424"/>
    <w:rsid w:val="005E3136"/>
    <w:rsid w:val="005E36F6"/>
    <w:rsid w:val="005E49ED"/>
    <w:rsid w:val="005E581E"/>
    <w:rsid w:val="005E5955"/>
    <w:rsid w:val="005E6C9E"/>
    <w:rsid w:val="005E74F2"/>
    <w:rsid w:val="005E7F9D"/>
    <w:rsid w:val="005F060A"/>
    <w:rsid w:val="005F0CA7"/>
    <w:rsid w:val="005F24FC"/>
    <w:rsid w:val="005F30CE"/>
    <w:rsid w:val="005F3460"/>
    <w:rsid w:val="005F3E93"/>
    <w:rsid w:val="005F4FF3"/>
    <w:rsid w:val="005F5E7C"/>
    <w:rsid w:val="005F6F9B"/>
    <w:rsid w:val="005F7240"/>
    <w:rsid w:val="005F746F"/>
    <w:rsid w:val="005F7AA5"/>
    <w:rsid w:val="005F7C3F"/>
    <w:rsid w:val="005F7FBE"/>
    <w:rsid w:val="00600391"/>
    <w:rsid w:val="006006B3"/>
    <w:rsid w:val="00601536"/>
    <w:rsid w:val="00601CE1"/>
    <w:rsid w:val="006024A9"/>
    <w:rsid w:val="00602A17"/>
    <w:rsid w:val="00602B6E"/>
    <w:rsid w:val="006043D2"/>
    <w:rsid w:val="00604B5C"/>
    <w:rsid w:val="00604B5F"/>
    <w:rsid w:val="0060627B"/>
    <w:rsid w:val="00606CD3"/>
    <w:rsid w:val="006070EA"/>
    <w:rsid w:val="00607F08"/>
    <w:rsid w:val="00611259"/>
    <w:rsid w:val="006117D2"/>
    <w:rsid w:val="006126B7"/>
    <w:rsid w:val="00613225"/>
    <w:rsid w:val="006144E3"/>
    <w:rsid w:val="006214E2"/>
    <w:rsid w:val="006222B3"/>
    <w:rsid w:val="00624318"/>
    <w:rsid w:val="006244D9"/>
    <w:rsid w:val="00625668"/>
    <w:rsid w:val="00625FE8"/>
    <w:rsid w:val="00631375"/>
    <w:rsid w:val="006315B2"/>
    <w:rsid w:val="006315BC"/>
    <w:rsid w:val="00631693"/>
    <w:rsid w:val="006330B8"/>
    <w:rsid w:val="006341D8"/>
    <w:rsid w:val="00635FD1"/>
    <w:rsid w:val="00636E8D"/>
    <w:rsid w:val="0063772E"/>
    <w:rsid w:val="00637A7E"/>
    <w:rsid w:val="006403C4"/>
    <w:rsid w:val="00640EDB"/>
    <w:rsid w:val="00641041"/>
    <w:rsid w:val="00641963"/>
    <w:rsid w:val="00641BF3"/>
    <w:rsid w:val="00646564"/>
    <w:rsid w:val="00646721"/>
    <w:rsid w:val="00646BFA"/>
    <w:rsid w:val="0064774C"/>
    <w:rsid w:val="00647D57"/>
    <w:rsid w:val="006531BF"/>
    <w:rsid w:val="00653572"/>
    <w:rsid w:val="00654429"/>
    <w:rsid w:val="006552F3"/>
    <w:rsid w:val="006567A8"/>
    <w:rsid w:val="00660224"/>
    <w:rsid w:val="0066051B"/>
    <w:rsid w:val="00661297"/>
    <w:rsid w:val="006612B2"/>
    <w:rsid w:val="0066141D"/>
    <w:rsid w:val="006614FB"/>
    <w:rsid w:val="006620FF"/>
    <w:rsid w:val="0066339D"/>
    <w:rsid w:val="00665781"/>
    <w:rsid w:val="00665FF5"/>
    <w:rsid w:val="00672254"/>
    <w:rsid w:val="00672A15"/>
    <w:rsid w:val="00672E7C"/>
    <w:rsid w:val="00673BA8"/>
    <w:rsid w:val="006750D8"/>
    <w:rsid w:val="00675C0E"/>
    <w:rsid w:val="00675C68"/>
    <w:rsid w:val="006764AD"/>
    <w:rsid w:val="00676C8E"/>
    <w:rsid w:val="006778D9"/>
    <w:rsid w:val="006812DF"/>
    <w:rsid w:val="0068485A"/>
    <w:rsid w:val="00684D2A"/>
    <w:rsid w:val="00685A84"/>
    <w:rsid w:val="00685F8A"/>
    <w:rsid w:val="006874F1"/>
    <w:rsid w:val="00687811"/>
    <w:rsid w:val="006878FE"/>
    <w:rsid w:val="0069163B"/>
    <w:rsid w:val="00694172"/>
    <w:rsid w:val="00694938"/>
    <w:rsid w:val="006954FE"/>
    <w:rsid w:val="006959A2"/>
    <w:rsid w:val="006968D1"/>
    <w:rsid w:val="00697D49"/>
    <w:rsid w:val="006A032C"/>
    <w:rsid w:val="006A0E2E"/>
    <w:rsid w:val="006A3380"/>
    <w:rsid w:val="006A33E8"/>
    <w:rsid w:val="006A4444"/>
    <w:rsid w:val="006A5BE0"/>
    <w:rsid w:val="006A674A"/>
    <w:rsid w:val="006A7814"/>
    <w:rsid w:val="006A7D62"/>
    <w:rsid w:val="006B0E95"/>
    <w:rsid w:val="006B1CDE"/>
    <w:rsid w:val="006B203A"/>
    <w:rsid w:val="006B2E73"/>
    <w:rsid w:val="006B3634"/>
    <w:rsid w:val="006B3803"/>
    <w:rsid w:val="006B3EF2"/>
    <w:rsid w:val="006B45B9"/>
    <w:rsid w:val="006B4848"/>
    <w:rsid w:val="006B5D60"/>
    <w:rsid w:val="006B63B1"/>
    <w:rsid w:val="006C0B45"/>
    <w:rsid w:val="006C132C"/>
    <w:rsid w:val="006C2125"/>
    <w:rsid w:val="006C2877"/>
    <w:rsid w:val="006C2FA5"/>
    <w:rsid w:val="006C4401"/>
    <w:rsid w:val="006C5909"/>
    <w:rsid w:val="006C5A9A"/>
    <w:rsid w:val="006C6A72"/>
    <w:rsid w:val="006C6B19"/>
    <w:rsid w:val="006D0ED0"/>
    <w:rsid w:val="006D4153"/>
    <w:rsid w:val="006D46D6"/>
    <w:rsid w:val="006D4B62"/>
    <w:rsid w:val="006D4D58"/>
    <w:rsid w:val="006D5057"/>
    <w:rsid w:val="006D522E"/>
    <w:rsid w:val="006D615C"/>
    <w:rsid w:val="006D64A6"/>
    <w:rsid w:val="006D6F98"/>
    <w:rsid w:val="006D71E5"/>
    <w:rsid w:val="006D725A"/>
    <w:rsid w:val="006D7E67"/>
    <w:rsid w:val="006E055C"/>
    <w:rsid w:val="006E072D"/>
    <w:rsid w:val="006E241D"/>
    <w:rsid w:val="006E27DA"/>
    <w:rsid w:val="006E2938"/>
    <w:rsid w:val="006E3117"/>
    <w:rsid w:val="006E4AEE"/>
    <w:rsid w:val="006F0F4C"/>
    <w:rsid w:val="006F2761"/>
    <w:rsid w:val="006F2F4E"/>
    <w:rsid w:val="006F3A2D"/>
    <w:rsid w:val="006F3B1C"/>
    <w:rsid w:val="006F56FD"/>
    <w:rsid w:val="006F5DDE"/>
    <w:rsid w:val="006F5F93"/>
    <w:rsid w:val="006F6961"/>
    <w:rsid w:val="00700CA3"/>
    <w:rsid w:val="00701442"/>
    <w:rsid w:val="00701492"/>
    <w:rsid w:val="00701839"/>
    <w:rsid w:val="00702160"/>
    <w:rsid w:val="00702F47"/>
    <w:rsid w:val="00703146"/>
    <w:rsid w:val="00704D43"/>
    <w:rsid w:val="00710B29"/>
    <w:rsid w:val="00711262"/>
    <w:rsid w:val="0071162C"/>
    <w:rsid w:val="00711C4B"/>
    <w:rsid w:val="00712720"/>
    <w:rsid w:val="00712CBA"/>
    <w:rsid w:val="007131A4"/>
    <w:rsid w:val="00713AD3"/>
    <w:rsid w:val="00713EBE"/>
    <w:rsid w:val="00714D77"/>
    <w:rsid w:val="00715264"/>
    <w:rsid w:val="00715D50"/>
    <w:rsid w:val="00715F08"/>
    <w:rsid w:val="00715FEB"/>
    <w:rsid w:val="007165DF"/>
    <w:rsid w:val="00716A93"/>
    <w:rsid w:val="00717225"/>
    <w:rsid w:val="00717D29"/>
    <w:rsid w:val="00717DFE"/>
    <w:rsid w:val="00723F75"/>
    <w:rsid w:val="0072618D"/>
    <w:rsid w:val="00726267"/>
    <w:rsid w:val="00727820"/>
    <w:rsid w:val="00730A07"/>
    <w:rsid w:val="007331DE"/>
    <w:rsid w:val="007346B8"/>
    <w:rsid w:val="0073593B"/>
    <w:rsid w:val="00735EC8"/>
    <w:rsid w:val="00736E88"/>
    <w:rsid w:val="00737437"/>
    <w:rsid w:val="0073745B"/>
    <w:rsid w:val="00737CD9"/>
    <w:rsid w:val="007408DB"/>
    <w:rsid w:val="00741EBD"/>
    <w:rsid w:val="00743CA0"/>
    <w:rsid w:val="00743E54"/>
    <w:rsid w:val="007443B6"/>
    <w:rsid w:val="007464F6"/>
    <w:rsid w:val="007471F7"/>
    <w:rsid w:val="00750002"/>
    <w:rsid w:val="00751789"/>
    <w:rsid w:val="00751BEA"/>
    <w:rsid w:val="007521D3"/>
    <w:rsid w:val="00753338"/>
    <w:rsid w:val="007539CC"/>
    <w:rsid w:val="00753D9A"/>
    <w:rsid w:val="0075667F"/>
    <w:rsid w:val="00756F1B"/>
    <w:rsid w:val="00757408"/>
    <w:rsid w:val="00757B7D"/>
    <w:rsid w:val="0076143B"/>
    <w:rsid w:val="00762769"/>
    <w:rsid w:val="00762ADE"/>
    <w:rsid w:val="0076327A"/>
    <w:rsid w:val="00763733"/>
    <w:rsid w:val="00763B11"/>
    <w:rsid w:val="007640DF"/>
    <w:rsid w:val="00766107"/>
    <w:rsid w:val="00766215"/>
    <w:rsid w:val="007662E5"/>
    <w:rsid w:val="00767709"/>
    <w:rsid w:val="00770BDB"/>
    <w:rsid w:val="0077111E"/>
    <w:rsid w:val="00773ABD"/>
    <w:rsid w:val="00775F4A"/>
    <w:rsid w:val="00776659"/>
    <w:rsid w:val="00777243"/>
    <w:rsid w:val="00783704"/>
    <w:rsid w:val="007842AE"/>
    <w:rsid w:val="00784391"/>
    <w:rsid w:val="007846FA"/>
    <w:rsid w:val="00784BDB"/>
    <w:rsid w:val="00784E98"/>
    <w:rsid w:val="0078562F"/>
    <w:rsid w:val="007866DE"/>
    <w:rsid w:val="00787198"/>
    <w:rsid w:val="0078798B"/>
    <w:rsid w:val="00791FD4"/>
    <w:rsid w:val="00794927"/>
    <w:rsid w:val="00794A83"/>
    <w:rsid w:val="00795893"/>
    <w:rsid w:val="00795916"/>
    <w:rsid w:val="00796BC2"/>
    <w:rsid w:val="00797D21"/>
    <w:rsid w:val="00797E5F"/>
    <w:rsid w:val="007A0F38"/>
    <w:rsid w:val="007A16E0"/>
    <w:rsid w:val="007A1E8E"/>
    <w:rsid w:val="007A20A1"/>
    <w:rsid w:val="007A223B"/>
    <w:rsid w:val="007A2256"/>
    <w:rsid w:val="007A262A"/>
    <w:rsid w:val="007A545F"/>
    <w:rsid w:val="007A793D"/>
    <w:rsid w:val="007B2A21"/>
    <w:rsid w:val="007B4172"/>
    <w:rsid w:val="007B45C9"/>
    <w:rsid w:val="007B5236"/>
    <w:rsid w:val="007B7732"/>
    <w:rsid w:val="007B7DC5"/>
    <w:rsid w:val="007C06FC"/>
    <w:rsid w:val="007C1988"/>
    <w:rsid w:val="007C1996"/>
    <w:rsid w:val="007C1B66"/>
    <w:rsid w:val="007C24BE"/>
    <w:rsid w:val="007C2B41"/>
    <w:rsid w:val="007C3B5A"/>
    <w:rsid w:val="007C482D"/>
    <w:rsid w:val="007C4B2D"/>
    <w:rsid w:val="007C516A"/>
    <w:rsid w:val="007C6F9A"/>
    <w:rsid w:val="007C7729"/>
    <w:rsid w:val="007C7E86"/>
    <w:rsid w:val="007D0528"/>
    <w:rsid w:val="007D0553"/>
    <w:rsid w:val="007D4B53"/>
    <w:rsid w:val="007E1368"/>
    <w:rsid w:val="007E1C8C"/>
    <w:rsid w:val="007E2D1F"/>
    <w:rsid w:val="007E2E2F"/>
    <w:rsid w:val="007E5277"/>
    <w:rsid w:val="007E62C7"/>
    <w:rsid w:val="007E63AA"/>
    <w:rsid w:val="007E75D6"/>
    <w:rsid w:val="007E7C27"/>
    <w:rsid w:val="007F2245"/>
    <w:rsid w:val="007F253A"/>
    <w:rsid w:val="007F2988"/>
    <w:rsid w:val="007F3853"/>
    <w:rsid w:val="007F4084"/>
    <w:rsid w:val="007F63F3"/>
    <w:rsid w:val="007F660A"/>
    <w:rsid w:val="007F6A20"/>
    <w:rsid w:val="00800789"/>
    <w:rsid w:val="008015BB"/>
    <w:rsid w:val="008035CA"/>
    <w:rsid w:val="0080642B"/>
    <w:rsid w:val="008107B2"/>
    <w:rsid w:val="00811A91"/>
    <w:rsid w:val="00811B6D"/>
    <w:rsid w:val="00811C26"/>
    <w:rsid w:val="008125E0"/>
    <w:rsid w:val="008135DA"/>
    <w:rsid w:val="00813669"/>
    <w:rsid w:val="00813874"/>
    <w:rsid w:val="008143D7"/>
    <w:rsid w:val="0081757D"/>
    <w:rsid w:val="008176F4"/>
    <w:rsid w:val="008203F8"/>
    <w:rsid w:val="008209AF"/>
    <w:rsid w:val="008209DF"/>
    <w:rsid w:val="00820DD0"/>
    <w:rsid w:val="00820ED8"/>
    <w:rsid w:val="008227F7"/>
    <w:rsid w:val="00823CEE"/>
    <w:rsid w:val="00824097"/>
    <w:rsid w:val="00824460"/>
    <w:rsid w:val="00824B57"/>
    <w:rsid w:val="00824DE8"/>
    <w:rsid w:val="00824E51"/>
    <w:rsid w:val="0082615D"/>
    <w:rsid w:val="0082650D"/>
    <w:rsid w:val="00826A68"/>
    <w:rsid w:val="00826E26"/>
    <w:rsid w:val="0083163E"/>
    <w:rsid w:val="0083246A"/>
    <w:rsid w:val="0083463B"/>
    <w:rsid w:val="00835BC7"/>
    <w:rsid w:val="00835F65"/>
    <w:rsid w:val="0083629E"/>
    <w:rsid w:val="008400A3"/>
    <w:rsid w:val="00840358"/>
    <w:rsid w:val="00841F7E"/>
    <w:rsid w:val="0084237E"/>
    <w:rsid w:val="00842872"/>
    <w:rsid w:val="008438CB"/>
    <w:rsid w:val="00845EC5"/>
    <w:rsid w:val="00846A01"/>
    <w:rsid w:val="00850480"/>
    <w:rsid w:val="00851895"/>
    <w:rsid w:val="008523DB"/>
    <w:rsid w:val="0085247F"/>
    <w:rsid w:val="0085308B"/>
    <w:rsid w:val="00853864"/>
    <w:rsid w:val="00853B37"/>
    <w:rsid w:val="00855B87"/>
    <w:rsid w:val="008569DF"/>
    <w:rsid w:val="00856E2A"/>
    <w:rsid w:val="008572EA"/>
    <w:rsid w:val="00857805"/>
    <w:rsid w:val="00860A0F"/>
    <w:rsid w:val="00861195"/>
    <w:rsid w:val="00862F96"/>
    <w:rsid w:val="0086405F"/>
    <w:rsid w:val="008656EC"/>
    <w:rsid w:val="00866515"/>
    <w:rsid w:val="00866F8B"/>
    <w:rsid w:val="00870D81"/>
    <w:rsid w:val="00872225"/>
    <w:rsid w:val="00873656"/>
    <w:rsid w:val="008752DF"/>
    <w:rsid w:val="0087595D"/>
    <w:rsid w:val="008760C9"/>
    <w:rsid w:val="0088005E"/>
    <w:rsid w:val="00880254"/>
    <w:rsid w:val="008816B2"/>
    <w:rsid w:val="00884461"/>
    <w:rsid w:val="00885EB4"/>
    <w:rsid w:val="0088645A"/>
    <w:rsid w:val="00887242"/>
    <w:rsid w:val="00890234"/>
    <w:rsid w:val="008905B9"/>
    <w:rsid w:val="00890FFF"/>
    <w:rsid w:val="00892EED"/>
    <w:rsid w:val="00893B51"/>
    <w:rsid w:val="00894A9E"/>
    <w:rsid w:val="00894ECE"/>
    <w:rsid w:val="00896263"/>
    <w:rsid w:val="0089711D"/>
    <w:rsid w:val="008A0673"/>
    <w:rsid w:val="008A3D8A"/>
    <w:rsid w:val="008A4E63"/>
    <w:rsid w:val="008A7BDC"/>
    <w:rsid w:val="008A7D90"/>
    <w:rsid w:val="008B0F76"/>
    <w:rsid w:val="008B1574"/>
    <w:rsid w:val="008B15CD"/>
    <w:rsid w:val="008B17E7"/>
    <w:rsid w:val="008B26AB"/>
    <w:rsid w:val="008B3D67"/>
    <w:rsid w:val="008B4597"/>
    <w:rsid w:val="008B710E"/>
    <w:rsid w:val="008B73BA"/>
    <w:rsid w:val="008C0D62"/>
    <w:rsid w:val="008C0F1A"/>
    <w:rsid w:val="008C18F6"/>
    <w:rsid w:val="008C2016"/>
    <w:rsid w:val="008C492B"/>
    <w:rsid w:val="008C536D"/>
    <w:rsid w:val="008C5BFE"/>
    <w:rsid w:val="008C64CA"/>
    <w:rsid w:val="008C750C"/>
    <w:rsid w:val="008C7BF9"/>
    <w:rsid w:val="008D0451"/>
    <w:rsid w:val="008D09A7"/>
    <w:rsid w:val="008D1865"/>
    <w:rsid w:val="008D36FD"/>
    <w:rsid w:val="008D3AE0"/>
    <w:rsid w:val="008D47EF"/>
    <w:rsid w:val="008D556B"/>
    <w:rsid w:val="008D6432"/>
    <w:rsid w:val="008E22C8"/>
    <w:rsid w:val="008E2610"/>
    <w:rsid w:val="008E2BE3"/>
    <w:rsid w:val="008E2FCB"/>
    <w:rsid w:val="008E30A6"/>
    <w:rsid w:val="008E3C25"/>
    <w:rsid w:val="008E4537"/>
    <w:rsid w:val="008E6402"/>
    <w:rsid w:val="008E6AA3"/>
    <w:rsid w:val="008E7221"/>
    <w:rsid w:val="008E7A77"/>
    <w:rsid w:val="008F08EB"/>
    <w:rsid w:val="008F5B37"/>
    <w:rsid w:val="008F74E4"/>
    <w:rsid w:val="009027E6"/>
    <w:rsid w:val="00902FB8"/>
    <w:rsid w:val="00902FC3"/>
    <w:rsid w:val="009040A1"/>
    <w:rsid w:val="009044CF"/>
    <w:rsid w:val="00904E2F"/>
    <w:rsid w:val="0090595F"/>
    <w:rsid w:val="009132D7"/>
    <w:rsid w:val="00913752"/>
    <w:rsid w:val="0091529D"/>
    <w:rsid w:val="00917CFF"/>
    <w:rsid w:val="00920391"/>
    <w:rsid w:val="009204E7"/>
    <w:rsid w:val="00921FFD"/>
    <w:rsid w:val="00923055"/>
    <w:rsid w:val="00923723"/>
    <w:rsid w:val="00923FF8"/>
    <w:rsid w:val="009247DA"/>
    <w:rsid w:val="00926B94"/>
    <w:rsid w:val="0092725C"/>
    <w:rsid w:val="00927915"/>
    <w:rsid w:val="00927E42"/>
    <w:rsid w:val="0093085C"/>
    <w:rsid w:val="00931B7F"/>
    <w:rsid w:val="00933CE3"/>
    <w:rsid w:val="00935A29"/>
    <w:rsid w:val="00936C07"/>
    <w:rsid w:val="009413A2"/>
    <w:rsid w:val="00941674"/>
    <w:rsid w:val="00941728"/>
    <w:rsid w:val="00941E03"/>
    <w:rsid w:val="0094299B"/>
    <w:rsid w:val="00942C5D"/>
    <w:rsid w:val="00945321"/>
    <w:rsid w:val="00945DCE"/>
    <w:rsid w:val="00947781"/>
    <w:rsid w:val="00947902"/>
    <w:rsid w:val="00947FD9"/>
    <w:rsid w:val="00951FB5"/>
    <w:rsid w:val="00952D77"/>
    <w:rsid w:val="009530E7"/>
    <w:rsid w:val="00953D30"/>
    <w:rsid w:val="009542E5"/>
    <w:rsid w:val="00954C1A"/>
    <w:rsid w:val="00954F9F"/>
    <w:rsid w:val="00957EE1"/>
    <w:rsid w:val="009611EC"/>
    <w:rsid w:val="0096233E"/>
    <w:rsid w:val="0096344B"/>
    <w:rsid w:val="00963653"/>
    <w:rsid w:val="00964151"/>
    <w:rsid w:val="0096527A"/>
    <w:rsid w:val="0096546B"/>
    <w:rsid w:val="00966B04"/>
    <w:rsid w:val="00967C87"/>
    <w:rsid w:val="009707EF"/>
    <w:rsid w:val="009719C3"/>
    <w:rsid w:val="009722FD"/>
    <w:rsid w:val="00972AF7"/>
    <w:rsid w:val="009748E8"/>
    <w:rsid w:val="00976CDF"/>
    <w:rsid w:val="00976E43"/>
    <w:rsid w:val="00983B46"/>
    <w:rsid w:val="009867F7"/>
    <w:rsid w:val="00986B7F"/>
    <w:rsid w:val="009911BD"/>
    <w:rsid w:val="009932A3"/>
    <w:rsid w:val="00993AE9"/>
    <w:rsid w:val="00994290"/>
    <w:rsid w:val="00995000"/>
    <w:rsid w:val="00995852"/>
    <w:rsid w:val="00996009"/>
    <w:rsid w:val="00996722"/>
    <w:rsid w:val="00996EAE"/>
    <w:rsid w:val="0099700D"/>
    <w:rsid w:val="009971C2"/>
    <w:rsid w:val="00997E23"/>
    <w:rsid w:val="00997FC3"/>
    <w:rsid w:val="009A07A4"/>
    <w:rsid w:val="009A08D1"/>
    <w:rsid w:val="009A1015"/>
    <w:rsid w:val="009A2EEE"/>
    <w:rsid w:val="009A49C0"/>
    <w:rsid w:val="009A4A9D"/>
    <w:rsid w:val="009A4EE9"/>
    <w:rsid w:val="009A74D6"/>
    <w:rsid w:val="009B0C9D"/>
    <w:rsid w:val="009B11FF"/>
    <w:rsid w:val="009B1472"/>
    <w:rsid w:val="009B1902"/>
    <w:rsid w:val="009B1FCD"/>
    <w:rsid w:val="009B290F"/>
    <w:rsid w:val="009B4C6D"/>
    <w:rsid w:val="009B5EDC"/>
    <w:rsid w:val="009B73B9"/>
    <w:rsid w:val="009B7811"/>
    <w:rsid w:val="009B7FC6"/>
    <w:rsid w:val="009C27CB"/>
    <w:rsid w:val="009C309A"/>
    <w:rsid w:val="009C50EE"/>
    <w:rsid w:val="009C59FE"/>
    <w:rsid w:val="009C7304"/>
    <w:rsid w:val="009C77FE"/>
    <w:rsid w:val="009D08BE"/>
    <w:rsid w:val="009D0E00"/>
    <w:rsid w:val="009D107B"/>
    <w:rsid w:val="009D251D"/>
    <w:rsid w:val="009D2B34"/>
    <w:rsid w:val="009D2FCD"/>
    <w:rsid w:val="009D3B8C"/>
    <w:rsid w:val="009D3D35"/>
    <w:rsid w:val="009D4017"/>
    <w:rsid w:val="009D43C2"/>
    <w:rsid w:val="009D5FC3"/>
    <w:rsid w:val="009D6981"/>
    <w:rsid w:val="009D6E11"/>
    <w:rsid w:val="009D7A88"/>
    <w:rsid w:val="009E0F47"/>
    <w:rsid w:val="009E295D"/>
    <w:rsid w:val="009E3147"/>
    <w:rsid w:val="009E483E"/>
    <w:rsid w:val="009E5FE5"/>
    <w:rsid w:val="009E7052"/>
    <w:rsid w:val="009E778C"/>
    <w:rsid w:val="009F04E2"/>
    <w:rsid w:val="009F0599"/>
    <w:rsid w:val="009F0D1F"/>
    <w:rsid w:val="009F4E8A"/>
    <w:rsid w:val="009F4EC9"/>
    <w:rsid w:val="009F556E"/>
    <w:rsid w:val="009F65E5"/>
    <w:rsid w:val="009F6751"/>
    <w:rsid w:val="009F6F2A"/>
    <w:rsid w:val="009F77CD"/>
    <w:rsid w:val="00A00989"/>
    <w:rsid w:val="00A0304C"/>
    <w:rsid w:val="00A045C3"/>
    <w:rsid w:val="00A04F6D"/>
    <w:rsid w:val="00A05ADC"/>
    <w:rsid w:val="00A13D79"/>
    <w:rsid w:val="00A16824"/>
    <w:rsid w:val="00A16DA0"/>
    <w:rsid w:val="00A17805"/>
    <w:rsid w:val="00A2017D"/>
    <w:rsid w:val="00A22F07"/>
    <w:rsid w:val="00A244D5"/>
    <w:rsid w:val="00A249EB"/>
    <w:rsid w:val="00A24FEC"/>
    <w:rsid w:val="00A253B4"/>
    <w:rsid w:val="00A255A5"/>
    <w:rsid w:val="00A2580D"/>
    <w:rsid w:val="00A2750B"/>
    <w:rsid w:val="00A31123"/>
    <w:rsid w:val="00A32173"/>
    <w:rsid w:val="00A32189"/>
    <w:rsid w:val="00A32299"/>
    <w:rsid w:val="00A3280D"/>
    <w:rsid w:val="00A33077"/>
    <w:rsid w:val="00A34B81"/>
    <w:rsid w:val="00A35158"/>
    <w:rsid w:val="00A35BAC"/>
    <w:rsid w:val="00A40A88"/>
    <w:rsid w:val="00A4169E"/>
    <w:rsid w:val="00A41CD4"/>
    <w:rsid w:val="00A42929"/>
    <w:rsid w:val="00A44A91"/>
    <w:rsid w:val="00A44DD3"/>
    <w:rsid w:val="00A45F61"/>
    <w:rsid w:val="00A47468"/>
    <w:rsid w:val="00A47766"/>
    <w:rsid w:val="00A5063D"/>
    <w:rsid w:val="00A50A4A"/>
    <w:rsid w:val="00A50D7B"/>
    <w:rsid w:val="00A51E09"/>
    <w:rsid w:val="00A53A04"/>
    <w:rsid w:val="00A544EF"/>
    <w:rsid w:val="00A552FA"/>
    <w:rsid w:val="00A556C3"/>
    <w:rsid w:val="00A55D07"/>
    <w:rsid w:val="00A5661A"/>
    <w:rsid w:val="00A57CBF"/>
    <w:rsid w:val="00A6025E"/>
    <w:rsid w:val="00A619C4"/>
    <w:rsid w:val="00A6215A"/>
    <w:rsid w:val="00A646FE"/>
    <w:rsid w:val="00A6704A"/>
    <w:rsid w:val="00A67447"/>
    <w:rsid w:val="00A72146"/>
    <w:rsid w:val="00A7231F"/>
    <w:rsid w:val="00A72D59"/>
    <w:rsid w:val="00A73607"/>
    <w:rsid w:val="00A75742"/>
    <w:rsid w:val="00A773EB"/>
    <w:rsid w:val="00A7776A"/>
    <w:rsid w:val="00A82831"/>
    <w:rsid w:val="00A82BB0"/>
    <w:rsid w:val="00A83AA2"/>
    <w:rsid w:val="00A850F7"/>
    <w:rsid w:val="00A856EB"/>
    <w:rsid w:val="00A875A2"/>
    <w:rsid w:val="00A902B1"/>
    <w:rsid w:val="00A906AE"/>
    <w:rsid w:val="00A91D90"/>
    <w:rsid w:val="00A92BF5"/>
    <w:rsid w:val="00A93AFA"/>
    <w:rsid w:val="00A94825"/>
    <w:rsid w:val="00A960CB"/>
    <w:rsid w:val="00A97081"/>
    <w:rsid w:val="00A9772D"/>
    <w:rsid w:val="00A97C24"/>
    <w:rsid w:val="00AA23B7"/>
    <w:rsid w:val="00AA2A72"/>
    <w:rsid w:val="00AA2CBB"/>
    <w:rsid w:val="00AA2E86"/>
    <w:rsid w:val="00AA3D36"/>
    <w:rsid w:val="00AA574C"/>
    <w:rsid w:val="00AA5F37"/>
    <w:rsid w:val="00AA67BD"/>
    <w:rsid w:val="00AA735B"/>
    <w:rsid w:val="00AA73E5"/>
    <w:rsid w:val="00AA7A9A"/>
    <w:rsid w:val="00AB2289"/>
    <w:rsid w:val="00AB2876"/>
    <w:rsid w:val="00AB28F6"/>
    <w:rsid w:val="00AB41A7"/>
    <w:rsid w:val="00AB5192"/>
    <w:rsid w:val="00AB593E"/>
    <w:rsid w:val="00AB5E7F"/>
    <w:rsid w:val="00AC12B2"/>
    <w:rsid w:val="00AC1E6C"/>
    <w:rsid w:val="00AC1F76"/>
    <w:rsid w:val="00AC25A1"/>
    <w:rsid w:val="00AC25B8"/>
    <w:rsid w:val="00AC296D"/>
    <w:rsid w:val="00AC4416"/>
    <w:rsid w:val="00AC4E46"/>
    <w:rsid w:val="00AC5003"/>
    <w:rsid w:val="00AC643C"/>
    <w:rsid w:val="00AC6BE9"/>
    <w:rsid w:val="00AD0723"/>
    <w:rsid w:val="00AD0B7E"/>
    <w:rsid w:val="00AD18B0"/>
    <w:rsid w:val="00AD1BC5"/>
    <w:rsid w:val="00AD422C"/>
    <w:rsid w:val="00AD4266"/>
    <w:rsid w:val="00AD64D4"/>
    <w:rsid w:val="00AD6BE4"/>
    <w:rsid w:val="00AD7C78"/>
    <w:rsid w:val="00AE1FC6"/>
    <w:rsid w:val="00AE338B"/>
    <w:rsid w:val="00AE5BD8"/>
    <w:rsid w:val="00AE7F10"/>
    <w:rsid w:val="00AF0020"/>
    <w:rsid w:val="00AF04CD"/>
    <w:rsid w:val="00AF1241"/>
    <w:rsid w:val="00AF31E3"/>
    <w:rsid w:val="00AF46B4"/>
    <w:rsid w:val="00AF53A6"/>
    <w:rsid w:val="00B0051A"/>
    <w:rsid w:val="00B00DE5"/>
    <w:rsid w:val="00B0240A"/>
    <w:rsid w:val="00B02B35"/>
    <w:rsid w:val="00B0347F"/>
    <w:rsid w:val="00B04DA8"/>
    <w:rsid w:val="00B13D4B"/>
    <w:rsid w:val="00B14517"/>
    <w:rsid w:val="00B17577"/>
    <w:rsid w:val="00B21B9E"/>
    <w:rsid w:val="00B21CCE"/>
    <w:rsid w:val="00B21D6E"/>
    <w:rsid w:val="00B2264D"/>
    <w:rsid w:val="00B24749"/>
    <w:rsid w:val="00B25498"/>
    <w:rsid w:val="00B26DE7"/>
    <w:rsid w:val="00B2730F"/>
    <w:rsid w:val="00B27734"/>
    <w:rsid w:val="00B310BC"/>
    <w:rsid w:val="00B31E16"/>
    <w:rsid w:val="00B335B6"/>
    <w:rsid w:val="00B34A9A"/>
    <w:rsid w:val="00B374AF"/>
    <w:rsid w:val="00B4191F"/>
    <w:rsid w:val="00B423CB"/>
    <w:rsid w:val="00B431F4"/>
    <w:rsid w:val="00B435A4"/>
    <w:rsid w:val="00B4383A"/>
    <w:rsid w:val="00B43928"/>
    <w:rsid w:val="00B4584E"/>
    <w:rsid w:val="00B464B1"/>
    <w:rsid w:val="00B516AF"/>
    <w:rsid w:val="00B51CD0"/>
    <w:rsid w:val="00B55584"/>
    <w:rsid w:val="00B61654"/>
    <w:rsid w:val="00B61A8F"/>
    <w:rsid w:val="00B61E20"/>
    <w:rsid w:val="00B627AE"/>
    <w:rsid w:val="00B66EA1"/>
    <w:rsid w:val="00B67BEC"/>
    <w:rsid w:val="00B71662"/>
    <w:rsid w:val="00B718BB"/>
    <w:rsid w:val="00B74C3B"/>
    <w:rsid w:val="00B753E5"/>
    <w:rsid w:val="00B77A12"/>
    <w:rsid w:val="00B80BE7"/>
    <w:rsid w:val="00B825DE"/>
    <w:rsid w:val="00B82963"/>
    <w:rsid w:val="00B83D7B"/>
    <w:rsid w:val="00B83FC9"/>
    <w:rsid w:val="00B85DD6"/>
    <w:rsid w:val="00B863A1"/>
    <w:rsid w:val="00B902EF"/>
    <w:rsid w:val="00B916EB"/>
    <w:rsid w:val="00B918DB"/>
    <w:rsid w:val="00B92E18"/>
    <w:rsid w:val="00B939C5"/>
    <w:rsid w:val="00B93A7A"/>
    <w:rsid w:val="00B9402A"/>
    <w:rsid w:val="00B961C5"/>
    <w:rsid w:val="00B964E7"/>
    <w:rsid w:val="00B97EEA"/>
    <w:rsid w:val="00BA0C84"/>
    <w:rsid w:val="00BA2CFE"/>
    <w:rsid w:val="00BA3CDF"/>
    <w:rsid w:val="00BA4F13"/>
    <w:rsid w:val="00BB00D5"/>
    <w:rsid w:val="00BB02D7"/>
    <w:rsid w:val="00BB0D3D"/>
    <w:rsid w:val="00BB1579"/>
    <w:rsid w:val="00BB1C86"/>
    <w:rsid w:val="00BB500C"/>
    <w:rsid w:val="00BB61FB"/>
    <w:rsid w:val="00BB6CAA"/>
    <w:rsid w:val="00BB77A7"/>
    <w:rsid w:val="00BB7986"/>
    <w:rsid w:val="00BC0C1B"/>
    <w:rsid w:val="00BC109F"/>
    <w:rsid w:val="00BC2048"/>
    <w:rsid w:val="00BC2A41"/>
    <w:rsid w:val="00BC2AC3"/>
    <w:rsid w:val="00BC2EF9"/>
    <w:rsid w:val="00BC4026"/>
    <w:rsid w:val="00BC4034"/>
    <w:rsid w:val="00BC413D"/>
    <w:rsid w:val="00BC46BA"/>
    <w:rsid w:val="00BC4A04"/>
    <w:rsid w:val="00BC5378"/>
    <w:rsid w:val="00BC543D"/>
    <w:rsid w:val="00BC62E5"/>
    <w:rsid w:val="00BC7DC4"/>
    <w:rsid w:val="00BD03D3"/>
    <w:rsid w:val="00BD1D47"/>
    <w:rsid w:val="00BD2C2D"/>
    <w:rsid w:val="00BD3A77"/>
    <w:rsid w:val="00BD3D45"/>
    <w:rsid w:val="00BD4027"/>
    <w:rsid w:val="00BD55D7"/>
    <w:rsid w:val="00BD564B"/>
    <w:rsid w:val="00BD6F6D"/>
    <w:rsid w:val="00BD7DE8"/>
    <w:rsid w:val="00BE04A3"/>
    <w:rsid w:val="00BE2C7C"/>
    <w:rsid w:val="00BE4E4C"/>
    <w:rsid w:val="00BF13BE"/>
    <w:rsid w:val="00BF1B0D"/>
    <w:rsid w:val="00BF3122"/>
    <w:rsid w:val="00BF321D"/>
    <w:rsid w:val="00BF3AA8"/>
    <w:rsid w:val="00BF4C01"/>
    <w:rsid w:val="00BF7293"/>
    <w:rsid w:val="00C0113F"/>
    <w:rsid w:val="00C015CD"/>
    <w:rsid w:val="00C01832"/>
    <w:rsid w:val="00C01D7A"/>
    <w:rsid w:val="00C02404"/>
    <w:rsid w:val="00C04B06"/>
    <w:rsid w:val="00C07912"/>
    <w:rsid w:val="00C07AC6"/>
    <w:rsid w:val="00C1124F"/>
    <w:rsid w:val="00C118BC"/>
    <w:rsid w:val="00C128DA"/>
    <w:rsid w:val="00C12BB8"/>
    <w:rsid w:val="00C13330"/>
    <w:rsid w:val="00C14D5A"/>
    <w:rsid w:val="00C156E1"/>
    <w:rsid w:val="00C20E67"/>
    <w:rsid w:val="00C23424"/>
    <w:rsid w:val="00C250B9"/>
    <w:rsid w:val="00C25140"/>
    <w:rsid w:val="00C25D5F"/>
    <w:rsid w:val="00C25E23"/>
    <w:rsid w:val="00C2641D"/>
    <w:rsid w:val="00C26F67"/>
    <w:rsid w:val="00C273E5"/>
    <w:rsid w:val="00C27B8C"/>
    <w:rsid w:val="00C308B0"/>
    <w:rsid w:val="00C31101"/>
    <w:rsid w:val="00C31A4A"/>
    <w:rsid w:val="00C31BF2"/>
    <w:rsid w:val="00C31DEF"/>
    <w:rsid w:val="00C324DA"/>
    <w:rsid w:val="00C325FA"/>
    <w:rsid w:val="00C32D85"/>
    <w:rsid w:val="00C34B1B"/>
    <w:rsid w:val="00C36CB0"/>
    <w:rsid w:val="00C43EA9"/>
    <w:rsid w:val="00C44D73"/>
    <w:rsid w:val="00C457C4"/>
    <w:rsid w:val="00C467A3"/>
    <w:rsid w:val="00C46D7E"/>
    <w:rsid w:val="00C50B65"/>
    <w:rsid w:val="00C51648"/>
    <w:rsid w:val="00C5199B"/>
    <w:rsid w:val="00C51F39"/>
    <w:rsid w:val="00C5232E"/>
    <w:rsid w:val="00C53D32"/>
    <w:rsid w:val="00C53DFA"/>
    <w:rsid w:val="00C54FA4"/>
    <w:rsid w:val="00C5525B"/>
    <w:rsid w:val="00C57817"/>
    <w:rsid w:val="00C6162E"/>
    <w:rsid w:val="00C61868"/>
    <w:rsid w:val="00C63318"/>
    <w:rsid w:val="00C6443E"/>
    <w:rsid w:val="00C64514"/>
    <w:rsid w:val="00C64F7E"/>
    <w:rsid w:val="00C6519A"/>
    <w:rsid w:val="00C66380"/>
    <w:rsid w:val="00C67273"/>
    <w:rsid w:val="00C7039D"/>
    <w:rsid w:val="00C707D3"/>
    <w:rsid w:val="00C73E50"/>
    <w:rsid w:val="00C74087"/>
    <w:rsid w:val="00C741A7"/>
    <w:rsid w:val="00C77808"/>
    <w:rsid w:val="00C804A5"/>
    <w:rsid w:val="00C80E60"/>
    <w:rsid w:val="00C81BBE"/>
    <w:rsid w:val="00C8207D"/>
    <w:rsid w:val="00C84CA8"/>
    <w:rsid w:val="00C854F9"/>
    <w:rsid w:val="00C9026F"/>
    <w:rsid w:val="00C90E06"/>
    <w:rsid w:val="00C9119F"/>
    <w:rsid w:val="00C91AB4"/>
    <w:rsid w:val="00C922DB"/>
    <w:rsid w:val="00C9388C"/>
    <w:rsid w:val="00C93B40"/>
    <w:rsid w:val="00C93E79"/>
    <w:rsid w:val="00CA09CF"/>
    <w:rsid w:val="00CA0BED"/>
    <w:rsid w:val="00CA0ED0"/>
    <w:rsid w:val="00CA1F0D"/>
    <w:rsid w:val="00CA1F2A"/>
    <w:rsid w:val="00CA2C07"/>
    <w:rsid w:val="00CA2D79"/>
    <w:rsid w:val="00CA4431"/>
    <w:rsid w:val="00CA4B95"/>
    <w:rsid w:val="00CA5C09"/>
    <w:rsid w:val="00CA72D4"/>
    <w:rsid w:val="00CA7F19"/>
    <w:rsid w:val="00CB0363"/>
    <w:rsid w:val="00CB1E44"/>
    <w:rsid w:val="00CB2A17"/>
    <w:rsid w:val="00CB5E07"/>
    <w:rsid w:val="00CB5F10"/>
    <w:rsid w:val="00CB7302"/>
    <w:rsid w:val="00CC049A"/>
    <w:rsid w:val="00CC28BC"/>
    <w:rsid w:val="00CC352E"/>
    <w:rsid w:val="00CC50F4"/>
    <w:rsid w:val="00CC66E7"/>
    <w:rsid w:val="00CD5BFF"/>
    <w:rsid w:val="00CD655B"/>
    <w:rsid w:val="00CE0191"/>
    <w:rsid w:val="00CE0AC6"/>
    <w:rsid w:val="00CE1A1E"/>
    <w:rsid w:val="00CE2042"/>
    <w:rsid w:val="00CE4016"/>
    <w:rsid w:val="00CE4035"/>
    <w:rsid w:val="00CE4073"/>
    <w:rsid w:val="00CE42D1"/>
    <w:rsid w:val="00CE58C2"/>
    <w:rsid w:val="00CE6430"/>
    <w:rsid w:val="00CE6BB2"/>
    <w:rsid w:val="00CE7B86"/>
    <w:rsid w:val="00CF03B5"/>
    <w:rsid w:val="00CF1369"/>
    <w:rsid w:val="00CF31CC"/>
    <w:rsid w:val="00CF3B35"/>
    <w:rsid w:val="00CF3C28"/>
    <w:rsid w:val="00CF4266"/>
    <w:rsid w:val="00CF4AFA"/>
    <w:rsid w:val="00CF5049"/>
    <w:rsid w:val="00CF6056"/>
    <w:rsid w:val="00CF6C0D"/>
    <w:rsid w:val="00CF7AA2"/>
    <w:rsid w:val="00D0026E"/>
    <w:rsid w:val="00D0117A"/>
    <w:rsid w:val="00D0192E"/>
    <w:rsid w:val="00D02320"/>
    <w:rsid w:val="00D0241D"/>
    <w:rsid w:val="00D02A6E"/>
    <w:rsid w:val="00D033E7"/>
    <w:rsid w:val="00D060E1"/>
    <w:rsid w:val="00D161A2"/>
    <w:rsid w:val="00D16602"/>
    <w:rsid w:val="00D204CF"/>
    <w:rsid w:val="00D21104"/>
    <w:rsid w:val="00D21C5E"/>
    <w:rsid w:val="00D22B69"/>
    <w:rsid w:val="00D22C4A"/>
    <w:rsid w:val="00D244EC"/>
    <w:rsid w:val="00D24EA1"/>
    <w:rsid w:val="00D25029"/>
    <w:rsid w:val="00D25770"/>
    <w:rsid w:val="00D265B1"/>
    <w:rsid w:val="00D26D5B"/>
    <w:rsid w:val="00D2732F"/>
    <w:rsid w:val="00D303FD"/>
    <w:rsid w:val="00D3074D"/>
    <w:rsid w:val="00D339EC"/>
    <w:rsid w:val="00D33F62"/>
    <w:rsid w:val="00D33F8D"/>
    <w:rsid w:val="00D34145"/>
    <w:rsid w:val="00D35546"/>
    <w:rsid w:val="00D35723"/>
    <w:rsid w:val="00D35743"/>
    <w:rsid w:val="00D373FB"/>
    <w:rsid w:val="00D40994"/>
    <w:rsid w:val="00D40A58"/>
    <w:rsid w:val="00D411E9"/>
    <w:rsid w:val="00D413F5"/>
    <w:rsid w:val="00D41C66"/>
    <w:rsid w:val="00D441D4"/>
    <w:rsid w:val="00D44AAF"/>
    <w:rsid w:val="00D4543D"/>
    <w:rsid w:val="00D455F7"/>
    <w:rsid w:val="00D456FE"/>
    <w:rsid w:val="00D459E7"/>
    <w:rsid w:val="00D45EED"/>
    <w:rsid w:val="00D47F07"/>
    <w:rsid w:val="00D506C7"/>
    <w:rsid w:val="00D50AFA"/>
    <w:rsid w:val="00D53690"/>
    <w:rsid w:val="00D53DC7"/>
    <w:rsid w:val="00D540FF"/>
    <w:rsid w:val="00D557E0"/>
    <w:rsid w:val="00D563EF"/>
    <w:rsid w:val="00D6107E"/>
    <w:rsid w:val="00D61963"/>
    <w:rsid w:val="00D61E41"/>
    <w:rsid w:val="00D62658"/>
    <w:rsid w:val="00D64C1C"/>
    <w:rsid w:val="00D71E73"/>
    <w:rsid w:val="00D7223C"/>
    <w:rsid w:val="00D72B4C"/>
    <w:rsid w:val="00D7332F"/>
    <w:rsid w:val="00D73CB7"/>
    <w:rsid w:val="00D73D08"/>
    <w:rsid w:val="00D744F4"/>
    <w:rsid w:val="00D74B37"/>
    <w:rsid w:val="00D75008"/>
    <w:rsid w:val="00D750E6"/>
    <w:rsid w:val="00D751BE"/>
    <w:rsid w:val="00D757AC"/>
    <w:rsid w:val="00D7641F"/>
    <w:rsid w:val="00D76819"/>
    <w:rsid w:val="00D775D0"/>
    <w:rsid w:val="00D80C42"/>
    <w:rsid w:val="00D82BD9"/>
    <w:rsid w:val="00D83749"/>
    <w:rsid w:val="00D83F89"/>
    <w:rsid w:val="00D84CF7"/>
    <w:rsid w:val="00D85610"/>
    <w:rsid w:val="00D85916"/>
    <w:rsid w:val="00D86B3C"/>
    <w:rsid w:val="00D87012"/>
    <w:rsid w:val="00D87B7D"/>
    <w:rsid w:val="00D902A0"/>
    <w:rsid w:val="00D9118E"/>
    <w:rsid w:val="00D911B9"/>
    <w:rsid w:val="00D91DD0"/>
    <w:rsid w:val="00D9332A"/>
    <w:rsid w:val="00D93724"/>
    <w:rsid w:val="00D944F8"/>
    <w:rsid w:val="00D954D5"/>
    <w:rsid w:val="00D95EEB"/>
    <w:rsid w:val="00D96967"/>
    <w:rsid w:val="00D97E19"/>
    <w:rsid w:val="00DA09FD"/>
    <w:rsid w:val="00DA1EA7"/>
    <w:rsid w:val="00DA30A0"/>
    <w:rsid w:val="00DA40EC"/>
    <w:rsid w:val="00DA502C"/>
    <w:rsid w:val="00DB1C30"/>
    <w:rsid w:val="00DB1E2D"/>
    <w:rsid w:val="00DB22D5"/>
    <w:rsid w:val="00DB43E4"/>
    <w:rsid w:val="00DB5ADA"/>
    <w:rsid w:val="00DB7BC0"/>
    <w:rsid w:val="00DC0CED"/>
    <w:rsid w:val="00DC19BB"/>
    <w:rsid w:val="00DC2744"/>
    <w:rsid w:val="00DC65BB"/>
    <w:rsid w:val="00DC6634"/>
    <w:rsid w:val="00DD0332"/>
    <w:rsid w:val="00DD11B2"/>
    <w:rsid w:val="00DD1267"/>
    <w:rsid w:val="00DD3FFB"/>
    <w:rsid w:val="00DD46D4"/>
    <w:rsid w:val="00DD4701"/>
    <w:rsid w:val="00DD4FD4"/>
    <w:rsid w:val="00DD5290"/>
    <w:rsid w:val="00DD5CC3"/>
    <w:rsid w:val="00DD5ED7"/>
    <w:rsid w:val="00DD77DB"/>
    <w:rsid w:val="00DD7AB9"/>
    <w:rsid w:val="00DE0180"/>
    <w:rsid w:val="00DE141F"/>
    <w:rsid w:val="00DE2388"/>
    <w:rsid w:val="00DE3700"/>
    <w:rsid w:val="00DE4730"/>
    <w:rsid w:val="00DE61BA"/>
    <w:rsid w:val="00DE7467"/>
    <w:rsid w:val="00DE7BC8"/>
    <w:rsid w:val="00DF22A3"/>
    <w:rsid w:val="00DF2FE4"/>
    <w:rsid w:val="00DF4207"/>
    <w:rsid w:val="00DF47FD"/>
    <w:rsid w:val="00DF5ABE"/>
    <w:rsid w:val="00DF64D0"/>
    <w:rsid w:val="00DF6600"/>
    <w:rsid w:val="00DF69B5"/>
    <w:rsid w:val="00DF7394"/>
    <w:rsid w:val="00E00299"/>
    <w:rsid w:val="00E015ED"/>
    <w:rsid w:val="00E03C18"/>
    <w:rsid w:val="00E0582D"/>
    <w:rsid w:val="00E05D81"/>
    <w:rsid w:val="00E05EF6"/>
    <w:rsid w:val="00E068BE"/>
    <w:rsid w:val="00E10ED5"/>
    <w:rsid w:val="00E1125A"/>
    <w:rsid w:val="00E113E1"/>
    <w:rsid w:val="00E119BE"/>
    <w:rsid w:val="00E13FF6"/>
    <w:rsid w:val="00E14D09"/>
    <w:rsid w:val="00E151FE"/>
    <w:rsid w:val="00E1549F"/>
    <w:rsid w:val="00E15A8C"/>
    <w:rsid w:val="00E164D4"/>
    <w:rsid w:val="00E218A7"/>
    <w:rsid w:val="00E2276F"/>
    <w:rsid w:val="00E23349"/>
    <w:rsid w:val="00E23C65"/>
    <w:rsid w:val="00E25814"/>
    <w:rsid w:val="00E258DC"/>
    <w:rsid w:val="00E25D63"/>
    <w:rsid w:val="00E26564"/>
    <w:rsid w:val="00E30F54"/>
    <w:rsid w:val="00E31BAA"/>
    <w:rsid w:val="00E32762"/>
    <w:rsid w:val="00E337DE"/>
    <w:rsid w:val="00E3677E"/>
    <w:rsid w:val="00E36E39"/>
    <w:rsid w:val="00E37B3D"/>
    <w:rsid w:val="00E37C87"/>
    <w:rsid w:val="00E40D19"/>
    <w:rsid w:val="00E41000"/>
    <w:rsid w:val="00E412B7"/>
    <w:rsid w:val="00E427B5"/>
    <w:rsid w:val="00E43436"/>
    <w:rsid w:val="00E4346D"/>
    <w:rsid w:val="00E443DF"/>
    <w:rsid w:val="00E465B5"/>
    <w:rsid w:val="00E50E37"/>
    <w:rsid w:val="00E51837"/>
    <w:rsid w:val="00E5359A"/>
    <w:rsid w:val="00E55CE7"/>
    <w:rsid w:val="00E56076"/>
    <w:rsid w:val="00E56182"/>
    <w:rsid w:val="00E57718"/>
    <w:rsid w:val="00E60626"/>
    <w:rsid w:val="00E6237B"/>
    <w:rsid w:val="00E63FDA"/>
    <w:rsid w:val="00E64391"/>
    <w:rsid w:val="00E64765"/>
    <w:rsid w:val="00E64BA7"/>
    <w:rsid w:val="00E6595D"/>
    <w:rsid w:val="00E66D17"/>
    <w:rsid w:val="00E67CFD"/>
    <w:rsid w:val="00E7378A"/>
    <w:rsid w:val="00E739E9"/>
    <w:rsid w:val="00E73DB8"/>
    <w:rsid w:val="00E7446E"/>
    <w:rsid w:val="00E76110"/>
    <w:rsid w:val="00E777E1"/>
    <w:rsid w:val="00E77D3F"/>
    <w:rsid w:val="00E85D25"/>
    <w:rsid w:val="00E863F7"/>
    <w:rsid w:val="00E87854"/>
    <w:rsid w:val="00E87FA9"/>
    <w:rsid w:val="00E91FA7"/>
    <w:rsid w:val="00E924AD"/>
    <w:rsid w:val="00E92BA6"/>
    <w:rsid w:val="00E9376C"/>
    <w:rsid w:val="00E9563E"/>
    <w:rsid w:val="00E961BB"/>
    <w:rsid w:val="00E96F11"/>
    <w:rsid w:val="00EA04FB"/>
    <w:rsid w:val="00EA149D"/>
    <w:rsid w:val="00EA244E"/>
    <w:rsid w:val="00EA45DB"/>
    <w:rsid w:val="00EA4793"/>
    <w:rsid w:val="00EA5203"/>
    <w:rsid w:val="00EA568F"/>
    <w:rsid w:val="00EA5A53"/>
    <w:rsid w:val="00EA644B"/>
    <w:rsid w:val="00EA7020"/>
    <w:rsid w:val="00EB06D8"/>
    <w:rsid w:val="00EB10A3"/>
    <w:rsid w:val="00EB1FA6"/>
    <w:rsid w:val="00EB43CF"/>
    <w:rsid w:val="00EB523D"/>
    <w:rsid w:val="00EB72E1"/>
    <w:rsid w:val="00EB7EFB"/>
    <w:rsid w:val="00EB7FAF"/>
    <w:rsid w:val="00EC1D76"/>
    <w:rsid w:val="00EC2F89"/>
    <w:rsid w:val="00EC5F06"/>
    <w:rsid w:val="00EC713B"/>
    <w:rsid w:val="00EC7222"/>
    <w:rsid w:val="00EC7365"/>
    <w:rsid w:val="00EC7886"/>
    <w:rsid w:val="00ED0328"/>
    <w:rsid w:val="00ED04F2"/>
    <w:rsid w:val="00ED1F1E"/>
    <w:rsid w:val="00ED4296"/>
    <w:rsid w:val="00ED4ED8"/>
    <w:rsid w:val="00ED521B"/>
    <w:rsid w:val="00ED5728"/>
    <w:rsid w:val="00ED7398"/>
    <w:rsid w:val="00EE1208"/>
    <w:rsid w:val="00EE23B9"/>
    <w:rsid w:val="00EE4AA9"/>
    <w:rsid w:val="00EE5B95"/>
    <w:rsid w:val="00EE5BC5"/>
    <w:rsid w:val="00EE661A"/>
    <w:rsid w:val="00EF0126"/>
    <w:rsid w:val="00EF01F7"/>
    <w:rsid w:val="00EF685C"/>
    <w:rsid w:val="00EF6CDD"/>
    <w:rsid w:val="00F00EA8"/>
    <w:rsid w:val="00F02B84"/>
    <w:rsid w:val="00F063B9"/>
    <w:rsid w:val="00F072AB"/>
    <w:rsid w:val="00F12AC7"/>
    <w:rsid w:val="00F12D53"/>
    <w:rsid w:val="00F13B1A"/>
    <w:rsid w:val="00F14445"/>
    <w:rsid w:val="00F15854"/>
    <w:rsid w:val="00F16D30"/>
    <w:rsid w:val="00F17154"/>
    <w:rsid w:val="00F20793"/>
    <w:rsid w:val="00F2110A"/>
    <w:rsid w:val="00F21141"/>
    <w:rsid w:val="00F21A20"/>
    <w:rsid w:val="00F23467"/>
    <w:rsid w:val="00F2446D"/>
    <w:rsid w:val="00F253B0"/>
    <w:rsid w:val="00F262D4"/>
    <w:rsid w:val="00F2695E"/>
    <w:rsid w:val="00F3182B"/>
    <w:rsid w:val="00F31D30"/>
    <w:rsid w:val="00F323B2"/>
    <w:rsid w:val="00F32A50"/>
    <w:rsid w:val="00F33A0B"/>
    <w:rsid w:val="00F341C2"/>
    <w:rsid w:val="00F35647"/>
    <w:rsid w:val="00F40FB9"/>
    <w:rsid w:val="00F4142C"/>
    <w:rsid w:val="00F42F25"/>
    <w:rsid w:val="00F43E14"/>
    <w:rsid w:val="00F443E7"/>
    <w:rsid w:val="00F44636"/>
    <w:rsid w:val="00F4678C"/>
    <w:rsid w:val="00F46EA3"/>
    <w:rsid w:val="00F4714D"/>
    <w:rsid w:val="00F4793D"/>
    <w:rsid w:val="00F5000D"/>
    <w:rsid w:val="00F50C1B"/>
    <w:rsid w:val="00F53438"/>
    <w:rsid w:val="00F535FC"/>
    <w:rsid w:val="00F54142"/>
    <w:rsid w:val="00F54AB6"/>
    <w:rsid w:val="00F54AE9"/>
    <w:rsid w:val="00F55185"/>
    <w:rsid w:val="00F552E4"/>
    <w:rsid w:val="00F553B4"/>
    <w:rsid w:val="00F574CD"/>
    <w:rsid w:val="00F6115E"/>
    <w:rsid w:val="00F622C0"/>
    <w:rsid w:val="00F6244D"/>
    <w:rsid w:val="00F64AB2"/>
    <w:rsid w:val="00F66383"/>
    <w:rsid w:val="00F66D03"/>
    <w:rsid w:val="00F66F1C"/>
    <w:rsid w:val="00F70AE6"/>
    <w:rsid w:val="00F70B7C"/>
    <w:rsid w:val="00F72851"/>
    <w:rsid w:val="00F729F6"/>
    <w:rsid w:val="00F73ECB"/>
    <w:rsid w:val="00F74B7A"/>
    <w:rsid w:val="00F753FA"/>
    <w:rsid w:val="00F75730"/>
    <w:rsid w:val="00F76DE1"/>
    <w:rsid w:val="00F76E75"/>
    <w:rsid w:val="00F77419"/>
    <w:rsid w:val="00F77927"/>
    <w:rsid w:val="00F805B1"/>
    <w:rsid w:val="00F80A1D"/>
    <w:rsid w:val="00F81ECC"/>
    <w:rsid w:val="00F82640"/>
    <w:rsid w:val="00F827C0"/>
    <w:rsid w:val="00F84719"/>
    <w:rsid w:val="00F852FF"/>
    <w:rsid w:val="00F85B22"/>
    <w:rsid w:val="00F86A3B"/>
    <w:rsid w:val="00F87C3E"/>
    <w:rsid w:val="00F90813"/>
    <w:rsid w:val="00F95EFA"/>
    <w:rsid w:val="00F9675E"/>
    <w:rsid w:val="00F971FA"/>
    <w:rsid w:val="00F972F2"/>
    <w:rsid w:val="00FA0A0B"/>
    <w:rsid w:val="00FA0D9C"/>
    <w:rsid w:val="00FA1725"/>
    <w:rsid w:val="00FA282A"/>
    <w:rsid w:val="00FA2DAC"/>
    <w:rsid w:val="00FA30B0"/>
    <w:rsid w:val="00FA4203"/>
    <w:rsid w:val="00FA4640"/>
    <w:rsid w:val="00FA53EB"/>
    <w:rsid w:val="00FA585D"/>
    <w:rsid w:val="00FA5D5B"/>
    <w:rsid w:val="00FA5F52"/>
    <w:rsid w:val="00FA7820"/>
    <w:rsid w:val="00FA7E48"/>
    <w:rsid w:val="00FB0F4B"/>
    <w:rsid w:val="00FB142C"/>
    <w:rsid w:val="00FB1B21"/>
    <w:rsid w:val="00FB3E89"/>
    <w:rsid w:val="00FB63B7"/>
    <w:rsid w:val="00FC1B42"/>
    <w:rsid w:val="00FC3357"/>
    <w:rsid w:val="00FC34DD"/>
    <w:rsid w:val="00FC5BC7"/>
    <w:rsid w:val="00FC7402"/>
    <w:rsid w:val="00FD0194"/>
    <w:rsid w:val="00FD09D1"/>
    <w:rsid w:val="00FD167F"/>
    <w:rsid w:val="00FD1D46"/>
    <w:rsid w:val="00FD227A"/>
    <w:rsid w:val="00FD34EC"/>
    <w:rsid w:val="00FD39CF"/>
    <w:rsid w:val="00FD4405"/>
    <w:rsid w:val="00FD4D5A"/>
    <w:rsid w:val="00FD5CA0"/>
    <w:rsid w:val="00FD7313"/>
    <w:rsid w:val="00FE0EAE"/>
    <w:rsid w:val="00FE3470"/>
    <w:rsid w:val="00FE43C6"/>
    <w:rsid w:val="00FE44AD"/>
    <w:rsid w:val="00FE47BF"/>
    <w:rsid w:val="00FE4E1D"/>
    <w:rsid w:val="00FE5864"/>
    <w:rsid w:val="00FE648C"/>
    <w:rsid w:val="00FE6D92"/>
    <w:rsid w:val="00FF041A"/>
    <w:rsid w:val="00FF1BFA"/>
    <w:rsid w:val="00FF38C9"/>
    <w:rsid w:val="00FF3FEA"/>
    <w:rsid w:val="00FF4793"/>
    <w:rsid w:val="00FF5418"/>
    <w:rsid w:val="00FF55A5"/>
    <w:rsid w:val="00FF7604"/>
    <w:rsid w:val="00FF7DF9"/>
    <w:rsid w:val="020D2992"/>
    <w:rsid w:val="053F9D37"/>
    <w:rsid w:val="05B1B4E4"/>
    <w:rsid w:val="067533FE"/>
    <w:rsid w:val="0AC79B43"/>
    <w:rsid w:val="0B8C67E9"/>
    <w:rsid w:val="0C369FE4"/>
    <w:rsid w:val="13C93177"/>
    <w:rsid w:val="1448BB44"/>
    <w:rsid w:val="15C87E29"/>
    <w:rsid w:val="16AEECC0"/>
    <w:rsid w:val="1AD9C6BF"/>
    <w:rsid w:val="1D75D3CB"/>
    <w:rsid w:val="1FB9FB61"/>
    <w:rsid w:val="21E482A0"/>
    <w:rsid w:val="254EA86C"/>
    <w:rsid w:val="257F4189"/>
    <w:rsid w:val="2EE05BEA"/>
    <w:rsid w:val="2FCD80C2"/>
    <w:rsid w:val="317F770D"/>
    <w:rsid w:val="31EFDA04"/>
    <w:rsid w:val="3435ACAA"/>
    <w:rsid w:val="35508179"/>
    <w:rsid w:val="3A7CB336"/>
    <w:rsid w:val="3C8ED45E"/>
    <w:rsid w:val="3C92700D"/>
    <w:rsid w:val="41247820"/>
    <w:rsid w:val="42D41C97"/>
    <w:rsid w:val="46546CC5"/>
    <w:rsid w:val="46E53DB4"/>
    <w:rsid w:val="4A227116"/>
    <w:rsid w:val="4CDEBC54"/>
    <w:rsid w:val="4FE8221F"/>
    <w:rsid w:val="52B08B5B"/>
    <w:rsid w:val="53C1D651"/>
    <w:rsid w:val="548DFE48"/>
    <w:rsid w:val="5629CEA9"/>
    <w:rsid w:val="59616F6B"/>
    <w:rsid w:val="5AFD3FCC"/>
    <w:rsid w:val="5BAADCE0"/>
    <w:rsid w:val="5C99102D"/>
    <w:rsid w:val="5E697F03"/>
    <w:rsid w:val="5E6B5F41"/>
    <w:rsid w:val="5FE54254"/>
    <w:rsid w:val="62E699D7"/>
    <w:rsid w:val="64AA70E2"/>
    <w:rsid w:val="658B4D48"/>
    <w:rsid w:val="676908FB"/>
    <w:rsid w:val="7114AEB2"/>
    <w:rsid w:val="72DA91DB"/>
  </w:rsids>
  <m:mathPr>
    <m:mathFont m:val="Cambria Math"/>
    <m:brkBin m:val="before"/>
    <m:brkBinSub m:val="--"/>
    <m:smallFrac/>
    <m:dispDef/>
    <m:lMargin m:val="0"/>
    <m:rMargin m:val="0"/>
    <m:defJc m:val="centerGroup"/>
    <m:wrapIndent m:val="1440"/>
    <m:intLim m:val="subSup"/>
    <m:naryLim m:val="undOvr"/>
  </m:mathPr>
  <w:themeFontLang w:val="es-C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EFEFF"/>
  <w15:docId w15:val="{7E9EB844-2E85-4AE7-9F9E-C12C5240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FF8"/>
    <w:pPr>
      <w:widowControl w:val="0"/>
      <w:suppressAutoHyphens/>
      <w:spacing w:after="120" w:line="252" w:lineRule="auto"/>
      <w:jc w:val="both"/>
    </w:pPr>
    <w:rPr>
      <w:rFonts w:ascii="Arial" w:eastAsia="SimSun" w:hAnsi="Arial" w:cs="Mangal"/>
      <w:kern w:val="1"/>
      <w:sz w:val="24"/>
      <w:szCs w:val="24"/>
      <w:lang w:val="es-ES" w:eastAsia="hi-IN" w:bidi="hi-IN"/>
    </w:rPr>
  </w:style>
  <w:style w:type="paragraph" w:styleId="Ttulo1">
    <w:name w:val="heading 1"/>
    <w:basedOn w:val="Normal"/>
    <w:next w:val="Normal"/>
    <w:link w:val="Ttulo1Car"/>
    <w:uiPriority w:val="9"/>
    <w:qFormat/>
    <w:rsid w:val="00E77D3F"/>
    <w:pPr>
      <w:keepNext/>
      <w:keepLines/>
      <w:spacing w:before="240" w:after="0"/>
      <w:jc w:val="center"/>
      <w:outlineLvl w:val="0"/>
    </w:pPr>
    <w:rPr>
      <w:rFonts w:eastAsiaTheme="majorEastAsia"/>
      <w:b/>
      <w:sz w:val="28"/>
      <w:szCs w:val="29"/>
    </w:rPr>
  </w:style>
  <w:style w:type="paragraph" w:styleId="Ttulo2">
    <w:name w:val="heading 2"/>
    <w:basedOn w:val="Normal"/>
    <w:next w:val="Normal"/>
    <w:link w:val="Ttulo2Car"/>
    <w:uiPriority w:val="9"/>
    <w:unhideWhenUsed/>
    <w:qFormat/>
    <w:rsid w:val="00A6704A"/>
    <w:pPr>
      <w:keepNext/>
      <w:keepLines/>
      <w:spacing w:before="40" w:after="0"/>
      <w:outlineLvl w:val="1"/>
    </w:pPr>
    <w:rPr>
      <w:rFonts w:eastAsiaTheme="majorEastAsia"/>
      <w:b/>
      <w:szCs w:val="23"/>
    </w:rPr>
  </w:style>
  <w:style w:type="paragraph" w:styleId="Ttulo3">
    <w:name w:val="heading 3"/>
    <w:basedOn w:val="Standard"/>
    <w:next w:val="Normal"/>
    <w:link w:val="Ttulo3Car"/>
    <w:qFormat/>
    <w:rsid w:val="00A6704A"/>
    <w:pPr>
      <w:ind w:right="616" w:firstLine="0"/>
    </w:pPr>
    <w:rPr>
      <w:b/>
    </w:rPr>
  </w:style>
  <w:style w:type="paragraph" w:styleId="Ttulo4">
    <w:name w:val="heading 4"/>
    <w:basedOn w:val="Standard"/>
    <w:next w:val="Normal"/>
    <w:link w:val="Ttulo4Car"/>
    <w:uiPriority w:val="9"/>
    <w:unhideWhenUsed/>
    <w:qFormat/>
    <w:rsid w:val="00A6704A"/>
    <w:pPr>
      <w:ind w:right="616" w:firstLine="0"/>
      <w:outlineLvl w:val="3"/>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A6704A"/>
    <w:rPr>
      <w:rFonts w:ascii="Arial" w:eastAsia="Courier New" w:hAnsi="Arial" w:cs="Courier New"/>
      <w:b/>
      <w:kern w:val="3"/>
      <w:sz w:val="24"/>
      <w:szCs w:val="24"/>
      <w:lang w:val="es-ES" w:eastAsia="zh-CN" w:bidi="es-ES"/>
    </w:rPr>
  </w:style>
  <w:style w:type="character" w:customStyle="1" w:styleId="Ttulo4Car">
    <w:name w:val="Título 4 Car"/>
    <w:basedOn w:val="Fuentedeprrafopredeter"/>
    <w:link w:val="Ttulo4"/>
    <w:uiPriority w:val="9"/>
    <w:rsid w:val="00A6704A"/>
    <w:rPr>
      <w:rFonts w:ascii="Arial" w:eastAsia="Courier New" w:hAnsi="Arial" w:cs="Courier New"/>
      <w:b/>
      <w:kern w:val="3"/>
      <w:sz w:val="24"/>
      <w:szCs w:val="24"/>
      <w:lang w:val="es-ES" w:eastAsia="zh-CN" w:bidi="es-ES"/>
    </w:rPr>
  </w:style>
  <w:style w:type="paragraph" w:customStyle="1" w:styleId="Contenidodelatabla">
    <w:name w:val="Contenido de la tabla"/>
    <w:basedOn w:val="Normal"/>
    <w:rsid w:val="00A856EB"/>
    <w:pPr>
      <w:suppressLineNumbers/>
      <w:jc w:val="center"/>
    </w:pPr>
  </w:style>
  <w:style w:type="paragraph" w:customStyle="1" w:styleId="Encabezadodelatabla">
    <w:name w:val="Encabezado de la tabla"/>
    <w:basedOn w:val="Contenidodelatabla"/>
    <w:rsid w:val="00A856EB"/>
    <w:rPr>
      <w:b/>
      <w:bCs/>
    </w:rPr>
  </w:style>
  <w:style w:type="paragraph" w:customStyle="1" w:styleId="Default">
    <w:name w:val="Default"/>
    <w:basedOn w:val="Normal"/>
    <w:rsid w:val="00A856EB"/>
    <w:pPr>
      <w:autoSpaceDE w:val="0"/>
    </w:pPr>
    <w:rPr>
      <w:rFonts w:eastAsia="Times New Roman" w:cs="Times New Roman"/>
      <w:color w:val="000000"/>
      <w:lang w:val="es-CR"/>
    </w:rPr>
  </w:style>
  <w:style w:type="paragraph" w:styleId="Piedepgina">
    <w:name w:val="footer"/>
    <w:basedOn w:val="Normal"/>
    <w:link w:val="PiedepginaCar"/>
    <w:uiPriority w:val="99"/>
    <w:rsid w:val="00A856EB"/>
    <w:pPr>
      <w:suppressLineNumbers/>
      <w:tabs>
        <w:tab w:val="center" w:pos="4986"/>
        <w:tab w:val="right" w:pos="9972"/>
      </w:tabs>
    </w:pPr>
  </w:style>
  <w:style w:type="character" w:customStyle="1" w:styleId="PiedepginaCar">
    <w:name w:val="Pie de página Car"/>
    <w:basedOn w:val="Fuentedeprrafopredeter"/>
    <w:link w:val="Piedepgina"/>
    <w:uiPriority w:val="99"/>
    <w:rsid w:val="00A856EB"/>
    <w:rPr>
      <w:rFonts w:ascii="Times New Roman" w:eastAsia="SimSun" w:hAnsi="Times New Roman" w:cs="Mangal"/>
      <w:kern w:val="1"/>
      <w:sz w:val="24"/>
      <w:szCs w:val="24"/>
      <w:lang w:val="es-ES" w:eastAsia="hi-IN" w:bidi="hi-IN"/>
    </w:rPr>
  </w:style>
  <w:style w:type="paragraph" w:styleId="Prrafodelista">
    <w:name w:val="List Paragraph"/>
    <w:aliases w:val="3,Lista vistosa - Énfasis 11,Lista 1,Titulo de Fígura,TITULO A,Titulo parrafo,Report Para,Number Bullets,Resume Title,heading 4,Citation List,WinDForce-Letter,Heading 2_sj,En tête 1,Indent Paragraph,Annexlist,Ha,ANNEX,List Paragraph2,p"/>
    <w:basedOn w:val="Normal"/>
    <w:link w:val="PrrafodelistaCar"/>
    <w:uiPriority w:val="34"/>
    <w:qFormat/>
    <w:rsid w:val="007842AE"/>
    <w:pPr>
      <w:widowControl/>
      <w:suppressAutoHyphens w:val="0"/>
      <w:spacing w:after="160" w:line="288" w:lineRule="auto"/>
      <w:ind w:left="567" w:right="567"/>
    </w:pPr>
    <w:rPr>
      <w:rFonts w:eastAsia="Calibri" w:cs="Times New Roman"/>
      <w:szCs w:val="22"/>
      <w:lang w:val="es-CR" w:eastAsia="ar-SA" w:bidi="ar-SA"/>
    </w:rPr>
  </w:style>
  <w:style w:type="paragraph" w:styleId="Textocomentario">
    <w:name w:val="annotation text"/>
    <w:basedOn w:val="Normal"/>
    <w:link w:val="TextocomentarioCar1"/>
    <w:uiPriority w:val="99"/>
    <w:unhideWhenUsed/>
    <w:rsid w:val="00A856EB"/>
    <w:rPr>
      <w:sz w:val="20"/>
      <w:szCs w:val="18"/>
    </w:rPr>
  </w:style>
  <w:style w:type="character" w:customStyle="1" w:styleId="TextocomentarioCar">
    <w:name w:val="Texto comentario Car"/>
    <w:basedOn w:val="Fuentedeprrafopredeter"/>
    <w:uiPriority w:val="99"/>
    <w:rsid w:val="00A856EB"/>
    <w:rPr>
      <w:rFonts w:ascii="Times New Roman" w:eastAsia="SimSun" w:hAnsi="Times New Roman" w:cs="Mangal"/>
      <w:kern w:val="1"/>
      <w:sz w:val="20"/>
      <w:szCs w:val="18"/>
      <w:lang w:val="es-ES" w:eastAsia="hi-IN" w:bidi="hi-IN"/>
    </w:rPr>
  </w:style>
  <w:style w:type="character" w:customStyle="1" w:styleId="TextocomentarioCar1">
    <w:name w:val="Texto comentario Car1"/>
    <w:basedOn w:val="Fuentedeprrafopredeter"/>
    <w:link w:val="Textocomentario"/>
    <w:uiPriority w:val="99"/>
    <w:rsid w:val="00A856EB"/>
    <w:rPr>
      <w:rFonts w:ascii="Times New Roman" w:eastAsia="SimSun" w:hAnsi="Times New Roman" w:cs="Mangal"/>
      <w:kern w:val="1"/>
      <w:sz w:val="20"/>
      <w:szCs w:val="18"/>
      <w:lang w:val="es-ES" w:eastAsia="hi-IN" w:bidi="hi-IN"/>
    </w:rPr>
  </w:style>
  <w:style w:type="character" w:styleId="Refdecomentario">
    <w:name w:val="annotation reference"/>
    <w:uiPriority w:val="99"/>
    <w:semiHidden/>
    <w:unhideWhenUsed/>
    <w:rsid w:val="00A856EB"/>
    <w:rPr>
      <w:sz w:val="16"/>
      <w:szCs w:val="16"/>
    </w:rPr>
  </w:style>
  <w:style w:type="character" w:customStyle="1" w:styleId="PrrafodelistaCar">
    <w:name w:val="Párrafo de lista Car"/>
    <w:aliases w:val="3 Car,Lista vistosa - Énfasis 11 Car,Lista 1 Car,Titulo de Fígura Car,TITULO A Car,Titulo parrafo Car,Report Para Car,Number Bullets Car,Resume Title Car,heading 4 Car,Citation List Car,WinDForce-Letter Car,Heading 2_sj Car,Ha Car"/>
    <w:link w:val="Prrafodelista"/>
    <w:uiPriority w:val="34"/>
    <w:qFormat/>
    <w:locked/>
    <w:rsid w:val="007842AE"/>
    <w:rPr>
      <w:rFonts w:ascii="Arial" w:eastAsia="Calibri" w:hAnsi="Arial" w:cs="Times New Roman"/>
      <w:kern w:val="1"/>
      <w:sz w:val="24"/>
      <w:lang w:eastAsia="ar-SA"/>
    </w:rPr>
  </w:style>
  <w:style w:type="paragraph" w:customStyle="1" w:styleId="Standard">
    <w:name w:val="Standard"/>
    <w:rsid w:val="00A856EB"/>
    <w:pPr>
      <w:widowControl w:val="0"/>
      <w:suppressAutoHyphens/>
      <w:autoSpaceDN w:val="0"/>
      <w:spacing w:before="240" w:after="240" w:line="240" w:lineRule="auto"/>
      <w:ind w:firstLine="709"/>
      <w:jc w:val="both"/>
      <w:textAlignment w:val="baseline"/>
      <w:outlineLvl w:val="2"/>
    </w:pPr>
    <w:rPr>
      <w:rFonts w:ascii="Arial" w:eastAsia="Courier New" w:hAnsi="Arial" w:cs="Courier New"/>
      <w:kern w:val="3"/>
      <w:sz w:val="24"/>
      <w:szCs w:val="24"/>
      <w:lang w:val="es-ES" w:eastAsia="zh-CN" w:bidi="es-ES"/>
    </w:rPr>
  </w:style>
  <w:style w:type="paragraph" w:customStyle="1" w:styleId="Cuadros">
    <w:name w:val="Cuadros"/>
    <w:basedOn w:val="Ttulo4"/>
    <w:rsid w:val="00A856EB"/>
    <w:pPr>
      <w:tabs>
        <w:tab w:val="center" w:pos="5454"/>
        <w:tab w:val="right" w:pos="9873"/>
      </w:tabs>
      <w:spacing w:before="0" w:after="0"/>
      <w:jc w:val="center"/>
    </w:pPr>
    <w:rPr>
      <w:rFonts w:cs="Times New Roman"/>
      <w:i/>
      <w:spacing w:val="-3"/>
      <w:lang w:bidi="ar-SA"/>
    </w:rPr>
  </w:style>
  <w:style w:type="character" w:styleId="Nmerodepgina">
    <w:name w:val="page number"/>
    <w:basedOn w:val="Fuentedeprrafopredeter"/>
    <w:rsid w:val="00A856EB"/>
  </w:style>
  <w:style w:type="paragraph" w:styleId="Textodeglobo">
    <w:name w:val="Balloon Text"/>
    <w:basedOn w:val="Normal"/>
    <w:link w:val="TextodegloboCar"/>
    <w:uiPriority w:val="99"/>
    <w:semiHidden/>
    <w:unhideWhenUsed/>
    <w:rsid w:val="00A856EB"/>
    <w:rPr>
      <w:rFonts w:ascii="Segoe UI" w:hAnsi="Segoe UI"/>
      <w:sz w:val="18"/>
      <w:szCs w:val="16"/>
    </w:rPr>
  </w:style>
  <w:style w:type="character" w:customStyle="1" w:styleId="TextodegloboCar">
    <w:name w:val="Texto de globo Car"/>
    <w:basedOn w:val="Fuentedeprrafopredeter"/>
    <w:link w:val="Textodeglobo"/>
    <w:uiPriority w:val="99"/>
    <w:semiHidden/>
    <w:rsid w:val="00A856EB"/>
    <w:rPr>
      <w:rFonts w:ascii="Segoe UI" w:eastAsia="SimSun" w:hAnsi="Segoe UI" w:cs="Mangal"/>
      <w:kern w:val="1"/>
      <w:sz w:val="18"/>
      <w:szCs w:val="16"/>
      <w:lang w:val="es-ES" w:eastAsia="hi-IN" w:bidi="hi-IN"/>
    </w:rPr>
  </w:style>
  <w:style w:type="paragraph" w:styleId="Encabezado">
    <w:name w:val="header"/>
    <w:basedOn w:val="Normal"/>
    <w:link w:val="EncabezadoCar"/>
    <w:uiPriority w:val="99"/>
    <w:unhideWhenUsed/>
    <w:rsid w:val="00137A80"/>
    <w:pPr>
      <w:tabs>
        <w:tab w:val="center" w:pos="4419"/>
        <w:tab w:val="right" w:pos="8838"/>
      </w:tabs>
    </w:pPr>
    <w:rPr>
      <w:szCs w:val="21"/>
    </w:rPr>
  </w:style>
  <w:style w:type="character" w:customStyle="1" w:styleId="EncabezadoCar">
    <w:name w:val="Encabezado Car"/>
    <w:basedOn w:val="Fuentedeprrafopredeter"/>
    <w:link w:val="Encabezado"/>
    <w:uiPriority w:val="99"/>
    <w:rsid w:val="00137A80"/>
    <w:rPr>
      <w:rFonts w:ascii="Times New Roman" w:eastAsia="SimSun" w:hAnsi="Times New Roman" w:cs="Mangal"/>
      <w:kern w:val="1"/>
      <w:sz w:val="24"/>
      <w:szCs w:val="21"/>
      <w:lang w:val="es-ES" w:eastAsia="hi-IN" w:bidi="hi-IN"/>
    </w:rPr>
  </w:style>
  <w:style w:type="paragraph" w:styleId="Asuntodelcomentario">
    <w:name w:val="annotation subject"/>
    <w:basedOn w:val="Textocomentario"/>
    <w:next w:val="Textocomentario"/>
    <w:link w:val="AsuntodelcomentarioCar"/>
    <w:uiPriority w:val="99"/>
    <w:semiHidden/>
    <w:unhideWhenUsed/>
    <w:rsid w:val="002A052B"/>
    <w:rPr>
      <w:b/>
      <w:bCs/>
    </w:rPr>
  </w:style>
  <w:style w:type="character" w:customStyle="1" w:styleId="AsuntodelcomentarioCar">
    <w:name w:val="Asunto del comentario Car"/>
    <w:basedOn w:val="TextocomentarioCar1"/>
    <w:link w:val="Asuntodelcomentario"/>
    <w:uiPriority w:val="99"/>
    <w:semiHidden/>
    <w:rsid w:val="002A052B"/>
    <w:rPr>
      <w:rFonts w:ascii="Times New Roman" w:eastAsia="SimSun" w:hAnsi="Times New Roman" w:cs="Mangal"/>
      <w:b/>
      <w:bCs/>
      <w:kern w:val="1"/>
      <w:sz w:val="20"/>
      <w:szCs w:val="18"/>
      <w:lang w:val="es-ES" w:eastAsia="hi-IN" w:bidi="hi-IN"/>
    </w:rPr>
  </w:style>
  <w:style w:type="paragraph" w:styleId="Textoindependiente">
    <w:name w:val="Body Text"/>
    <w:basedOn w:val="Normal"/>
    <w:link w:val="TextoindependienteCar"/>
    <w:rsid w:val="00546592"/>
    <w:pPr>
      <w:ind w:firstLine="709"/>
    </w:pPr>
    <w:rPr>
      <w:rFonts w:eastAsia="Courier New" w:cs="Courier New"/>
      <w:spacing w:val="-3"/>
      <w:lang w:val="es-CR" w:eastAsia="ar-SA" w:bidi="ar-SA"/>
    </w:rPr>
  </w:style>
  <w:style w:type="character" w:customStyle="1" w:styleId="TextoindependienteCar">
    <w:name w:val="Texto independiente Car"/>
    <w:basedOn w:val="Fuentedeprrafopredeter"/>
    <w:link w:val="Textoindependiente"/>
    <w:rsid w:val="00546592"/>
    <w:rPr>
      <w:rFonts w:ascii="Arial" w:eastAsia="Courier New" w:hAnsi="Arial" w:cs="Courier New"/>
      <w:spacing w:val="-3"/>
      <w:kern w:val="1"/>
      <w:sz w:val="24"/>
      <w:szCs w:val="24"/>
      <w:lang w:eastAsia="ar-SA"/>
    </w:rPr>
  </w:style>
  <w:style w:type="paragraph" w:styleId="Descripcin">
    <w:name w:val="caption"/>
    <w:basedOn w:val="Normal"/>
    <w:next w:val="Normal"/>
    <w:uiPriority w:val="35"/>
    <w:unhideWhenUsed/>
    <w:qFormat/>
    <w:rsid w:val="007842AE"/>
    <w:pPr>
      <w:spacing w:after="200" w:line="240" w:lineRule="auto"/>
      <w:jc w:val="center"/>
    </w:pPr>
    <w:rPr>
      <w:b/>
      <w:iCs/>
      <w:szCs w:val="16"/>
    </w:rPr>
  </w:style>
  <w:style w:type="character" w:styleId="nfasis">
    <w:name w:val="Emphasis"/>
    <w:qFormat/>
    <w:rsid w:val="004A5513"/>
    <w:rPr>
      <w:i/>
      <w:iCs/>
    </w:rPr>
  </w:style>
  <w:style w:type="paragraph" w:styleId="Sangradetextonormal">
    <w:name w:val="Body Text Indent"/>
    <w:basedOn w:val="Normal"/>
    <w:link w:val="SangradetextonormalCar"/>
    <w:uiPriority w:val="99"/>
    <w:semiHidden/>
    <w:unhideWhenUsed/>
    <w:rsid w:val="00EB43CF"/>
    <w:pPr>
      <w:ind w:left="283"/>
    </w:pPr>
    <w:rPr>
      <w:szCs w:val="21"/>
    </w:rPr>
  </w:style>
  <w:style w:type="character" w:customStyle="1" w:styleId="SangradetextonormalCar">
    <w:name w:val="Sangría de texto normal Car"/>
    <w:basedOn w:val="Fuentedeprrafopredeter"/>
    <w:link w:val="Sangradetextonormal"/>
    <w:uiPriority w:val="99"/>
    <w:semiHidden/>
    <w:rsid w:val="00EB43CF"/>
    <w:rPr>
      <w:rFonts w:ascii="Arial" w:eastAsia="SimSun" w:hAnsi="Arial" w:cs="Mangal"/>
      <w:kern w:val="1"/>
      <w:sz w:val="24"/>
      <w:szCs w:val="21"/>
      <w:lang w:val="es-ES" w:eastAsia="hi-IN" w:bidi="hi-IN"/>
    </w:rPr>
  </w:style>
  <w:style w:type="character" w:styleId="Hipervnculo">
    <w:name w:val="Hyperlink"/>
    <w:uiPriority w:val="99"/>
    <w:unhideWhenUsed/>
    <w:rsid w:val="00EB43CF"/>
    <w:rPr>
      <w:color w:val="0000FF"/>
      <w:u w:val="single"/>
    </w:rPr>
  </w:style>
  <w:style w:type="character" w:customStyle="1" w:styleId="EstiloNegritaDiseoClaroColorpersonalizadoRGB235">
    <w:name w:val="Estilo Negrita Diseño: Claro (Color personalizado(RGB(235"/>
    <w:basedOn w:val="Fuentedeprrafopredeter"/>
    <w:rsid w:val="000B5F27"/>
    <w:rPr>
      <w:b/>
      <w:bCs/>
      <w:kern w:val="3"/>
      <w:shd w:val="clear" w:color="auto" w:fill="auto"/>
    </w:rPr>
  </w:style>
  <w:style w:type="paragraph" w:customStyle="1" w:styleId="TableContents">
    <w:name w:val="Table Contents"/>
    <w:basedOn w:val="Normal"/>
    <w:rsid w:val="000B5F27"/>
    <w:pPr>
      <w:suppressLineNumbers/>
      <w:autoSpaceDN w:val="0"/>
      <w:spacing w:after="0" w:line="240" w:lineRule="auto"/>
      <w:ind w:firstLine="709"/>
      <w:textAlignment w:val="baseline"/>
      <w:outlineLvl w:val="2"/>
    </w:pPr>
    <w:rPr>
      <w:rFonts w:eastAsia="Courier New" w:cs="Courier New"/>
      <w:spacing w:val="-3"/>
      <w:kern w:val="3"/>
      <w:lang w:eastAsia="zh-CN" w:bidi="es-ES"/>
    </w:rPr>
  </w:style>
  <w:style w:type="paragraph" w:customStyle="1" w:styleId="TableHeading">
    <w:name w:val="Table Heading"/>
    <w:basedOn w:val="TableContents"/>
    <w:rsid w:val="000B5F27"/>
    <w:pPr>
      <w:jc w:val="center"/>
    </w:pPr>
    <w:rPr>
      <w:b/>
      <w:bCs/>
      <w:i/>
      <w:iCs/>
    </w:rPr>
  </w:style>
  <w:style w:type="character" w:customStyle="1" w:styleId="Fuentedeprrafopredeter10">
    <w:name w:val="Fuente de párrafo predeter.10"/>
    <w:rsid w:val="000B5F27"/>
  </w:style>
  <w:style w:type="numbering" w:customStyle="1" w:styleId="WW8Num3">
    <w:name w:val="WW8Num3"/>
    <w:basedOn w:val="Sinlista"/>
    <w:rsid w:val="000B5F27"/>
    <w:pPr>
      <w:numPr>
        <w:numId w:val="1"/>
      </w:numPr>
    </w:pPr>
  </w:style>
  <w:style w:type="table" w:styleId="Tablaconcuadrcula">
    <w:name w:val="Table Grid"/>
    <w:basedOn w:val="Tablanormal"/>
    <w:uiPriority w:val="39"/>
    <w:rsid w:val="00873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A6704A"/>
    <w:rPr>
      <w:rFonts w:ascii="Arial" w:eastAsiaTheme="majorEastAsia" w:hAnsi="Arial" w:cs="Mangal"/>
      <w:b/>
      <w:kern w:val="1"/>
      <w:sz w:val="24"/>
      <w:szCs w:val="23"/>
      <w:lang w:val="es-ES" w:eastAsia="hi-IN" w:bidi="hi-IN"/>
    </w:rPr>
  </w:style>
  <w:style w:type="character" w:customStyle="1" w:styleId="Ttulo1Car">
    <w:name w:val="Título 1 Car"/>
    <w:basedOn w:val="Fuentedeprrafopredeter"/>
    <w:link w:val="Ttulo1"/>
    <w:uiPriority w:val="9"/>
    <w:rsid w:val="00E77D3F"/>
    <w:rPr>
      <w:rFonts w:ascii="Arial" w:eastAsiaTheme="majorEastAsia" w:hAnsi="Arial" w:cs="Mangal"/>
      <w:b/>
      <w:kern w:val="1"/>
      <w:sz w:val="28"/>
      <w:szCs w:val="29"/>
      <w:lang w:val="es-ES" w:eastAsia="hi-IN" w:bidi="hi-IN"/>
    </w:rPr>
  </w:style>
  <w:style w:type="paragraph" w:styleId="Revisin">
    <w:name w:val="Revision"/>
    <w:hidden/>
    <w:uiPriority w:val="99"/>
    <w:semiHidden/>
    <w:rsid w:val="00B43928"/>
    <w:pPr>
      <w:spacing w:after="0" w:line="240" w:lineRule="auto"/>
    </w:pPr>
    <w:rPr>
      <w:rFonts w:ascii="Arial" w:eastAsia="SimSun" w:hAnsi="Arial" w:cs="Mangal"/>
      <w:kern w:val="1"/>
      <w:sz w:val="24"/>
      <w:szCs w:val="21"/>
      <w:lang w:val="es-ES" w:eastAsia="hi-IN" w:bidi="hi-IN"/>
    </w:rPr>
  </w:style>
  <w:style w:type="paragraph" w:styleId="Textonotapie">
    <w:name w:val="footnote text"/>
    <w:basedOn w:val="Normal"/>
    <w:link w:val="TextonotapieCar"/>
    <w:uiPriority w:val="99"/>
    <w:semiHidden/>
    <w:unhideWhenUsed/>
    <w:rsid w:val="004832EF"/>
    <w:pPr>
      <w:widowControl/>
      <w:suppressAutoHyphens w:val="0"/>
      <w:spacing w:after="0" w:line="240" w:lineRule="auto"/>
      <w:jc w:val="left"/>
    </w:pPr>
    <w:rPr>
      <w:rFonts w:asciiTheme="minorHAnsi" w:eastAsiaTheme="minorHAnsi" w:hAnsiTheme="minorHAnsi" w:cstheme="minorBidi"/>
      <w:kern w:val="0"/>
      <w:sz w:val="20"/>
      <w:szCs w:val="20"/>
      <w:lang w:val="es-CR" w:eastAsia="en-US" w:bidi="ar-SA"/>
    </w:rPr>
  </w:style>
  <w:style w:type="character" w:customStyle="1" w:styleId="TextonotapieCar">
    <w:name w:val="Texto nota pie Car"/>
    <w:basedOn w:val="Fuentedeprrafopredeter"/>
    <w:link w:val="Textonotapie"/>
    <w:uiPriority w:val="99"/>
    <w:semiHidden/>
    <w:rsid w:val="004832EF"/>
    <w:rPr>
      <w:sz w:val="20"/>
      <w:szCs w:val="20"/>
    </w:rPr>
  </w:style>
  <w:style w:type="character" w:styleId="Refdenotaalpie">
    <w:name w:val="footnote reference"/>
    <w:basedOn w:val="Fuentedeprrafopredeter"/>
    <w:uiPriority w:val="99"/>
    <w:semiHidden/>
    <w:unhideWhenUsed/>
    <w:rsid w:val="004832EF"/>
    <w:rPr>
      <w:vertAlign w:val="superscript"/>
    </w:rPr>
  </w:style>
  <w:style w:type="character" w:customStyle="1" w:styleId="normaltextrun">
    <w:name w:val="normaltextrun"/>
    <w:basedOn w:val="Fuentedeprrafopredeter"/>
    <w:rsid w:val="004832EF"/>
  </w:style>
  <w:style w:type="character" w:customStyle="1" w:styleId="cf01">
    <w:name w:val="cf01"/>
    <w:basedOn w:val="Fuentedeprrafopredeter"/>
    <w:rsid w:val="0092725C"/>
    <w:rPr>
      <w:rFonts w:ascii="Segoe UI" w:hAnsi="Segoe UI" w:cs="Segoe UI" w:hint="default"/>
      <w:sz w:val="18"/>
      <w:szCs w:val="18"/>
    </w:rPr>
  </w:style>
  <w:style w:type="paragraph" w:customStyle="1" w:styleId="Textoinforme">
    <w:name w:val="Texto informe"/>
    <w:basedOn w:val="Normal"/>
    <w:qFormat/>
    <w:rsid w:val="000E2407"/>
    <w:pPr>
      <w:widowControl/>
      <w:numPr>
        <w:numId w:val="15"/>
      </w:numPr>
      <w:tabs>
        <w:tab w:val="left" w:pos="709"/>
      </w:tabs>
      <w:suppressAutoHyphens w:val="0"/>
      <w:spacing w:after="180" w:line="240" w:lineRule="auto"/>
    </w:pPr>
    <w:rPr>
      <w:rFonts w:ascii="Times New Roman" w:eastAsia="Times New Roman" w:hAnsi="Times New Roman" w:cs="Times New Roman"/>
      <w:kern w:val="0"/>
      <w:szCs w:val="20"/>
      <w:lang w:val="es-CR" w:eastAsia="es-ES" w:bidi="ar-SA"/>
    </w:rPr>
  </w:style>
  <w:style w:type="character" w:customStyle="1" w:styleId="ui-provider">
    <w:name w:val="ui-provider"/>
    <w:basedOn w:val="Fuentedeprrafopredeter"/>
    <w:rsid w:val="00FA4203"/>
  </w:style>
  <w:style w:type="paragraph" w:styleId="NormalWeb">
    <w:name w:val="Normal (Web)"/>
    <w:basedOn w:val="Normal"/>
    <w:uiPriority w:val="99"/>
    <w:unhideWhenUsed/>
    <w:rsid w:val="00FA4203"/>
    <w:pPr>
      <w:widowControl/>
      <w:suppressAutoHyphens w:val="0"/>
      <w:spacing w:before="100" w:beforeAutospacing="1" w:after="100" w:afterAutospacing="1" w:line="240" w:lineRule="auto"/>
      <w:jc w:val="left"/>
    </w:pPr>
    <w:rPr>
      <w:rFonts w:ascii="Times New Roman" w:eastAsia="Times New Roman" w:hAnsi="Times New Roman" w:cs="Times New Roman"/>
      <w:kern w:val="0"/>
      <w:lang w:val="es-CR" w:eastAsia="es-CR" w:bidi="ar-SA"/>
    </w:rPr>
  </w:style>
  <w:style w:type="paragraph" w:customStyle="1" w:styleId="paragraph">
    <w:name w:val="paragraph"/>
    <w:basedOn w:val="Normal"/>
    <w:rsid w:val="00463F9D"/>
    <w:pPr>
      <w:widowControl/>
      <w:suppressAutoHyphens w:val="0"/>
      <w:spacing w:before="100" w:beforeAutospacing="1" w:after="100" w:afterAutospacing="1" w:line="240" w:lineRule="auto"/>
      <w:jc w:val="left"/>
    </w:pPr>
    <w:rPr>
      <w:rFonts w:ascii="Times New Roman" w:eastAsia="Times New Roman" w:hAnsi="Times New Roman" w:cs="Times New Roman"/>
      <w:kern w:val="0"/>
      <w:lang w:val="es-CR" w:eastAsia="es-CR" w:bidi="ar-SA"/>
    </w:rPr>
  </w:style>
  <w:style w:type="character" w:customStyle="1" w:styleId="eop">
    <w:name w:val="eop"/>
    <w:basedOn w:val="Fuentedeprrafopredeter"/>
    <w:rsid w:val="00463F9D"/>
  </w:style>
  <w:style w:type="paragraph" w:styleId="Textonotaalfinal">
    <w:name w:val="endnote text"/>
    <w:basedOn w:val="Normal"/>
    <w:link w:val="TextonotaalfinalCar"/>
    <w:uiPriority w:val="99"/>
    <w:semiHidden/>
    <w:unhideWhenUsed/>
    <w:rsid w:val="00D757AC"/>
    <w:pPr>
      <w:spacing w:after="0" w:line="240" w:lineRule="auto"/>
    </w:pPr>
    <w:rPr>
      <w:sz w:val="20"/>
      <w:szCs w:val="18"/>
    </w:rPr>
  </w:style>
  <w:style w:type="character" w:customStyle="1" w:styleId="TextonotaalfinalCar">
    <w:name w:val="Texto nota al final Car"/>
    <w:basedOn w:val="Fuentedeprrafopredeter"/>
    <w:link w:val="Textonotaalfinal"/>
    <w:uiPriority w:val="99"/>
    <w:semiHidden/>
    <w:rsid w:val="00D757AC"/>
    <w:rPr>
      <w:rFonts w:ascii="Arial" w:eastAsia="SimSun" w:hAnsi="Arial" w:cs="Mangal"/>
      <w:kern w:val="1"/>
      <w:sz w:val="20"/>
      <w:szCs w:val="18"/>
      <w:lang w:val="es-ES" w:eastAsia="hi-IN" w:bidi="hi-IN"/>
    </w:rPr>
  </w:style>
  <w:style w:type="character" w:styleId="Refdenotaalfinal">
    <w:name w:val="endnote reference"/>
    <w:basedOn w:val="Fuentedeprrafopredeter"/>
    <w:uiPriority w:val="99"/>
    <w:semiHidden/>
    <w:unhideWhenUsed/>
    <w:rsid w:val="00D757AC"/>
    <w:rPr>
      <w:vertAlign w:val="superscript"/>
    </w:rPr>
  </w:style>
  <w:style w:type="paragraph" w:styleId="TtuloTDC">
    <w:name w:val="TOC Heading"/>
    <w:basedOn w:val="Ttulo1"/>
    <w:next w:val="Normal"/>
    <w:uiPriority w:val="39"/>
    <w:unhideWhenUsed/>
    <w:qFormat/>
    <w:rsid w:val="00D757AC"/>
    <w:pPr>
      <w:widowControl/>
      <w:suppressAutoHyphens w:val="0"/>
      <w:spacing w:line="259" w:lineRule="auto"/>
      <w:jc w:val="left"/>
      <w:outlineLvl w:val="9"/>
    </w:pPr>
    <w:rPr>
      <w:rFonts w:asciiTheme="majorHAnsi" w:hAnsiTheme="majorHAnsi" w:cstheme="majorBidi"/>
      <w:b w:val="0"/>
      <w:color w:val="2F5496" w:themeColor="accent1" w:themeShade="BF"/>
      <w:kern w:val="0"/>
      <w:sz w:val="32"/>
      <w:szCs w:val="32"/>
      <w:lang w:val="es-CR" w:eastAsia="es-CR" w:bidi="ar-SA"/>
    </w:rPr>
  </w:style>
  <w:style w:type="paragraph" w:styleId="TDC1">
    <w:name w:val="toc 1"/>
    <w:basedOn w:val="Normal"/>
    <w:next w:val="Normal"/>
    <w:autoRedefine/>
    <w:uiPriority w:val="39"/>
    <w:unhideWhenUsed/>
    <w:rsid w:val="004F4479"/>
    <w:pPr>
      <w:tabs>
        <w:tab w:val="right" w:leader="dot" w:pos="8828"/>
      </w:tabs>
      <w:spacing w:after="100"/>
    </w:pPr>
    <w:rPr>
      <w:szCs w:val="21"/>
    </w:rPr>
  </w:style>
  <w:style w:type="paragraph" w:styleId="TDC2">
    <w:name w:val="toc 2"/>
    <w:basedOn w:val="Normal"/>
    <w:next w:val="Normal"/>
    <w:autoRedefine/>
    <w:uiPriority w:val="39"/>
    <w:unhideWhenUsed/>
    <w:rsid w:val="00D757AC"/>
    <w:pPr>
      <w:spacing w:after="100"/>
      <w:ind w:left="240"/>
    </w:pPr>
    <w:rPr>
      <w:szCs w:val="21"/>
    </w:rPr>
  </w:style>
  <w:style w:type="paragraph" w:styleId="TDC3">
    <w:name w:val="toc 3"/>
    <w:basedOn w:val="Normal"/>
    <w:next w:val="Normal"/>
    <w:autoRedefine/>
    <w:uiPriority w:val="39"/>
    <w:unhideWhenUsed/>
    <w:rsid w:val="00D757AC"/>
    <w:pPr>
      <w:spacing w:after="100"/>
      <w:ind w:left="480"/>
    </w:pPr>
    <w:rPr>
      <w:szCs w:val="21"/>
    </w:rPr>
  </w:style>
  <w:style w:type="paragraph" w:styleId="Tabladeilustraciones">
    <w:name w:val="table of figures"/>
    <w:basedOn w:val="Normal"/>
    <w:next w:val="Normal"/>
    <w:uiPriority w:val="99"/>
    <w:unhideWhenUsed/>
    <w:rsid w:val="00D757AC"/>
    <w:pPr>
      <w:spacing w:after="0"/>
    </w:pPr>
    <w:rPr>
      <w:szCs w:val="21"/>
    </w:rPr>
  </w:style>
  <w:style w:type="character" w:styleId="Mencionar">
    <w:name w:val="Mention"/>
    <w:basedOn w:val="Fuentedeprrafopredeter"/>
    <w:uiPriority w:val="99"/>
    <w:unhideWhenUsed/>
    <w:rsid w:val="0017292B"/>
    <w:rPr>
      <w:color w:val="2B579A"/>
      <w:shd w:val="clear" w:color="auto" w:fill="E1DFDD"/>
    </w:rPr>
  </w:style>
  <w:style w:type="table" w:styleId="Tabladecuadrcula4">
    <w:name w:val="Grid Table 4"/>
    <w:basedOn w:val="Tablanormal"/>
    <w:uiPriority w:val="49"/>
    <w:rsid w:val="007C3B5A"/>
    <w:pPr>
      <w:spacing w:after="0" w:line="240" w:lineRule="auto"/>
    </w:pPr>
    <w:rPr>
      <w:kern w:val="2"/>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539">
      <w:bodyDiv w:val="1"/>
      <w:marLeft w:val="0"/>
      <w:marRight w:val="0"/>
      <w:marTop w:val="0"/>
      <w:marBottom w:val="0"/>
      <w:divBdr>
        <w:top w:val="none" w:sz="0" w:space="0" w:color="auto"/>
        <w:left w:val="none" w:sz="0" w:space="0" w:color="auto"/>
        <w:bottom w:val="none" w:sz="0" w:space="0" w:color="auto"/>
        <w:right w:val="none" w:sz="0" w:space="0" w:color="auto"/>
      </w:divBdr>
      <w:divsChild>
        <w:div w:id="873737042">
          <w:marLeft w:val="0"/>
          <w:marRight w:val="0"/>
          <w:marTop w:val="0"/>
          <w:marBottom w:val="0"/>
          <w:divBdr>
            <w:top w:val="none" w:sz="0" w:space="0" w:color="auto"/>
            <w:left w:val="none" w:sz="0" w:space="0" w:color="auto"/>
            <w:bottom w:val="none" w:sz="0" w:space="0" w:color="auto"/>
            <w:right w:val="none" w:sz="0" w:space="0" w:color="auto"/>
          </w:divBdr>
        </w:div>
      </w:divsChild>
    </w:div>
    <w:div w:id="97220517">
      <w:bodyDiv w:val="1"/>
      <w:marLeft w:val="0"/>
      <w:marRight w:val="0"/>
      <w:marTop w:val="0"/>
      <w:marBottom w:val="0"/>
      <w:divBdr>
        <w:top w:val="none" w:sz="0" w:space="0" w:color="auto"/>
        <w:left w:val="none" w:sz="0" w:space="0" w:color="auto"/>
        <w:bottom w:val="none" w:sz="0" w:space="0" w:color="auto"/>
        <w:right w:val="none" w:sz="0" w:space="0" w:color="auto"/>
      </w:divBdr>
    </w:div>
    <w:div w:id="115953206">
      <w:bodyDiv w:val="1"/>
      <w:marLeft w:val="0"/>
      <w:marRight w:val="0"/>
      <w:marTop w:val="0"/>
      <w:marBottom w:val="0"/>
      <w:divBdr>
        <w:top w:val="none" w:sz="0" w:space="0" w:color="auto"/>
        <w:left w:val="none" w:sz="0" w:space="0" w:color="auto"/>
        <w:bottom w:val="none" w:sz="0" w:space="0" w:color="auto"/>
        <w:right w:val="none" w:sz="0" w:space="0" w:color="auto"/>
      </w:divBdr>
    </w:div>
    <w:div w:id="261643068">
      <w:bodyDiv w:val="1"/>
      <w:marLeft w:val="0"/>
      <w:marRight w:val="0"/>
      <w:marTop w:val="0"/>
      <w:marBottom w:val="0"/>
      <w:divBdr>
        <w:top w:val="none" w:sz="0" w:space="0" w:color="auto"/>
        <w:left w:val="none" w:sz="0" w:space="0" w:color="auto"/>
        <w:bottom w:val="none" w:sz="0" w:space="0" w:color="auto"/>
        <w:right w:val="none" w:sz="0" w:space="0" w:color="auto"/>
      </w:divBdr>
    </w:div>
    <w:div w:id="351613982">
      <w:bodyDiv w:val="1"/>
      <w:marLeft w:val="0"/>
      <w:marRight w:val="0"/>
      <w:marTop w:val="0"/>
      <w:marBottom w:val="0"/>
      <w:divBdr>
        <w:top w:val="none" w:sz="0" w:space="0" w:color="auto"/>
        <w:left w:val="none" w:sz="0" w:space="0" w:color="auto"/>
        <w:bottom w:val="none" w:sz="0" w:space="0" w:color="auto"/>
        <w:right w:val="none" w:sz="0" w:space="0" w:color="auto"/>
      </w:divBdr>
    </w:div>
    <w:div w:id="461273314">
      <w:bodyDiv w:val="1"/>
      <w:marLeft w:val="0"/>
      <w:marRight w:val="0"/>
      <w:marTop w:val="0"/>
      <w:marBottom w:val="0"/>
      <w:divBdr>
        <w:top w:val="none" w:sz="0" w:space="0" w:color="auto"/>
        <w:left w:val="none" w:sz="0" w:space="0" w:color="auto"/>
        <w:bottom w:val="none" w:sz="0" w:space="0" w:color="auto"/>
        <w:right w:val="none" w:sz="0" w:space="0" w:color="auto"/>
      </w:divBdr>
    </w:div>
    <w:div w:id="570389113">
      <w:bodyDiv w:val="1"/>
      <w:marLeft w:val="0"/>
      <w:marRight w:val="0"/>
      <w:marTop w:val="0"/>
      <w:marBottom w:val="0"/>
      <w:divBdr>
        <w:top w:val="none" w:sz="0" w:space="0" w:color="auto"/>
        <w:left w:val="none" w:sz="0" w:space="0" w:color="auto"/>
        <w:bottom w:val="none" w:sz="0" w:space="0" w:color="auto"/>
        <w:right w:val="none" w:sz="0" w:space="0" w:color="auto"/>
      </w:divBdr>
    </w:div>
    <w:div w:id="725494277">
      <w:bodyDiv w:val="1"/>
      <w:marLeft w:val="0"/>
      <w:marRight w:val="0"/>
      <w:marTop w:val="0"/>
      <w:marBottom w:val="0"/>
      <w:divBdr>
        <w:top w:val="none" w:sz="0" w:space="0" w:color="auto"/>
        <w:left w:val="none" w:sz="0" w:space="0" w:color="auto"/>
        <w:bottom w:val="none" w:sz="0" w:space="0" w:color="auto"/>
        <w:right w:val="none" w:sz="0" w:space="0" w:color="auto"/>
      </w:divBdr>
      <w:divsChild>
        <w:div w:id="397368110">
          <w:marLeft w:val="0"/>
          <w:marRight w:val="0"/>
          <w:marTop w:val="0"/>
          <w:marBottom w:val="0"/>
          <w:divBdr>
            <w:top w:val="none" w:sz="0" w:space="0" w:color="auto"/>
            <w:left w:val="none" w:sz="0" w:space="0" w:color="auto"/>
            <w:bottom w:val="none" w:sz="0" w:space="0" w:color="auto"/>
            <w:right w:val="none" w:sz="0" w:space="0" w:color="auto"/>
          </w:divBdr>
        </w:div>
        <w:div w:id="403795076">
          <w:marLeft w:val="0"/>
          <w:marRight w:val="0"/>
          <w:marTop w:val="0"/>
          <w:marBottom w:val="0"/>
          <w:divBdr>
            <w:top w:val="none" w:sz="0" w:space="0" w:color="auto"/>
            <w:left w:val="none" w:sz="0" w:space="0" w:color="auto"/>
            <w:bottom w:val="none" w:sz="0" w:space="0" w:color="auto"/>
            <w:right w:val="none" w:sz="0" w:space="0" w:color="auto"/>
          </w:divBdr>
        </w:div>
        <w:div w:id="473790293">
          <w:marLeft w:val="0"/>
          <w:marRight w:val="0"/>
          <w:marTop w:val="0"/>
          <w:marBottom w:val="0"/>
          <w:divBdr>
            <w:top w:val="none" w:sz="0" w:space="0" w:color="auto"/>
            <w:left w:val="none" w:sz="0" w:space="0" w:color="auto"/>
            <w:bottom w:val="none" w:sz="0" w:space="0" w:color="auto"/>
            <w:right w:val="none" w:sz="0" w:space="0" w:color="auto"/>
          </w:divBdr>
        </w:div>
      </w:divsChild>
    </w:div>
    <w:div w:id="1125347717">
      <w:bodyDiv w:val="1"/>
      <w:marLeft w:val="0"/>
      <w:marRight w:val="0"/>
      <w:marTop w:val="0"/>
      <w:marBottom w:val="0"/>
      <w:divBdr>
        <w:top w:val="none" w:sz="0" w:space="0" w:color="auto"/>
        <w:left w:val="none" w:sz="0" w:space="0" w:color="auto"/>
        <w:bottom w:val="none" w:sz="0" w:space="0" w:color="auto"/>
        <w:right w:val="none" w:sz="0" w:space="0" w:color="auto"/>
      </w:divBdr>
      <w:divsChild>
        <w:div w:id="258030287">
          <w:marLeft w:val="0"/>
          <w:marRight w:val="0"/>
          <w:marTop w:val="0"/>
          <w:marBottom w:val="0"/>
          <w:divBdr>
            <w:top w:val="none" w:sz="0" w:space="0" w:color="auto"/>
            <w:left w:val="none" w:sz="0" w:space="0" w:color="auto"/>
            <w:bottom w:val="none" w:sz="0" w:space="0" w:color="auto"/>
            <w:right w:val="none" w:sz="0" w:space="0" w:color="auto"/>
          </w:divBdr>
        </w:div>
      </w:divsChild>
    </w:div>
    <w:div w:id="1175877588">
      <w:bodyDiv w:val="1"/>
      <w:marLeft w:val="0"/>
      <w:marRight w:val="0"/>
      <w:marTop w:val="0"/>
      <w:marBottom w:val="0"/>
      <w:divBdr>
        <w:top w:val="none" w:sz="0" w:space="0" w:color="auto"/>
        <w:left w:val="none" w:sz="0" w:space="0" w:color="auto"/>
        <w:bottom w:val="none" w:sz="0" w:space="0" w:color="auto"/>
        <w:right w:val="none" w:sz="0" w:space="0" w:color="auto"/>
      </w:divBdr>
    </w:div>
    <w:div w:id="1182935292">
      <w:bodyDiv w:val="1"/>
      <w:marLeft w:val="0"/>
      <w:marRight w:val="0"/>
      <w:marTop w:val="0"/>
      <w:marBottom w:val="0"/>
      <w:divBdr>
        <w:top w:val="none" w:sz="0" w:space="0" w:color="auto"/>
        <w:left w:val="none" w:sz="0" w:space="0" w:color="auto"/>
        <w:bottom w:val="none" w:sz="0" w:space="0" w:color="auto"/>
        <w:right w:val="none" w:sz="0" w:space="0" w:color="auto"/>
      </w:divBdr>
    </w:div>
    <w:div w:id="1268392430">
      <w:bodyDiv w:val="1"/>
      <w:marLeft w:val="0"/>
      <w:marRight w:val="0"/>
      <w:marTop w:val="0"/>
      <w:marBottom w:val="0"/>
      <w:divBdr>
        <w:top w:val="none" w:sz="0" w:space="0" w:color="auto"/>
        <w:left w:val="none" w:sz="0" w:space="0" w:color="auto"/>
        <w:bottom w:val="none" w:sz="0" w:space="0" w:color="auto"/>
        <w:right w:val="none" w:sz="0" w:space="0" w:color="auto"/>
      </w:divBdr>
    </w:div>
    <w:div w:id="1835291060">
      <w:bodyDiv w:val="1"/>
      <w:marLeft w:val="0"/>
      <w:marRight w:val="0"/>
      <w:marTop w:val="0"/>
      <w:marBottom w:val="0"/>
      <w:divBdr>
        <w:top w:val="none" w:sz="0" w:space="0" w:color="auto"/>
        <w:left w:val="none" w:sz="0" w:space="0" w:color="auto"/>
        <w:bottom w:val="none" w:sz="0" w:space="0" w:color="auto"/>
        <w:right w:val="none" w:sz="0" w:space="0" w:color="auto"/>
      </w:divBdr>
      <w:divsChild>
        <w:div w:id="688719492">
          <w:marLeft w:val="0"/>
          <w:marRight w:val="0"/>
          <w:marTop w:val="0"/>
          <w:marBottom w:val="0"/>
          <w:divBdr>
            <w:top w:val="none" w:sz="0" w:space="0" w:color="auto"/>
            <w:left w:val="none" w:sz="0" w:space="0" w:color="auto"/>
            <w:bottom w:val="none" w:sz="0" w:space="0" w:color="auto"/>
            <w:right w:val="none" w:sz="0" w:space="0" w:color="auto"/>
          </w:divBdr>
        </w:div>
        <w:div w:id="1728071581">
          <w:marLeft w:val="0"/>
          <w:marRight w:val="0"/>
          <w:marTop w:val="0"/>
          <w:marBottom w:val="0"/>
          <w:divBdr>
            <w:top w:val="none" w:sz="0" w:space="0" w:color="auto"/>
            <w:left w:val="none" w:sz="0" w:space="0" w:color="auto"/>
            <w:bottom w:val="none" w:sz="0" w:space="0" w:color="auto"/>
            <w:right w:val="none" w:sz="0" w:space="0" w:color="auto"/>
          </w:divBdr>
        </w:div>
        <w:div w:id="2139644257">
          <w:marLeft w:val="0"/>
          <w:marRight w:val="0"/>
          <w:marTop w:val="0"/>
          <w:marBottom w:val="0"/>
          <w:divBdr>
            <w:top w:val="none" w:sz="0" w:space="0" w:color="auto"/>
            <w:left w:val="none" w:sz="0" w:space="0" w:color="auto"/>
            <w:bottom w:val="none" w:sz="0" w:space="0" w:color="auto"/>
            <w:right w:val="none" w:sz="0" w:space="0" w:color="auto"/>
          </w:divBdr>
        </w:div>
      </w:divsChild>
    </w:div>
    <w:div w:id="205641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988bc-f979-4822-bc75-36ec139c048e">
      <Terms xmlns="http://schemas.microsoft.com/office/infopath/2007/PartnerControls"/>
    </lcf76f155ced4ddcb4097134ff3c332f>
    <TaxCatchAll xmlns="9aedf23f-ccda-4953-912c-0ba8c5b5f2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9F59AE8F042FD4CB28DC7C5190EE6D5" ma:contentTypeVersion="18" ma:contentTypeDescription="Crear nuevo documento." ma:contentTypeScope="" ma:versionID="94b0c798206cd19b0284328eab1e19e7">
  <xsd:schema xmlns:xsd="http://www.w3.org/2001/XMLSchema" xmlns:xs="http://www.w3.org/2001/XMLSchema" xmlns:p="http://schemas.microsoft.com/office/2006/metadata/properties" xmlns:ns2="265988bc-f979-4822-bc75-36ec139c048e" xmlns:ns3="9aedf23f-ccda-4953-912c-0ba8c5b5f26f" targetNamespace="http://schemas.microsoft.com/office/2006/metadata/properties" ma:root="true" ma:fieldsID="01c11af4d28b4b67d5b62b5e6676df96" ns2:_="" ns3:_="">
    <xsd:import namespace="265988bc-f979-4822-bc75-36ec139c048e"/>
    <xsd:import namespace="9aedf23f-ccda-4953-912c-0ba8c5b5f2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988bc-f979-4822-bc75-36ec139c0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f92e221f-4dc9-40aa-ac58-c676391c84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edf23f-ccda-4953-912c-0ba8c5b5f26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d73259a-6ce0-42f9-9431-c690430508d3}" ma:internalName="TaxCatchAll" ma:showField="CatchAllData" ma:web="9aedf23f-ccda-4953-912c-0ba8c5b5f2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5ECA5-9C00-4A13-B0E5-F119AA5C9001}">
  <ds:schemaRefs>
    <ds:schemaRef ds:uri="http://schemas.microsoft.com/sharepoint/v3/contenttype/forms"/>
  </ds:schemaRefs>
</ds:datastoreItem>
</file>

<file path=customXml/itemProps2.xml><?xml version="1.0" encoding="utf-8"?>
<ds:datastoreItem xmlns:ds="http://schemas.openxmlformats.org/officeDocument/2006/customXml" ds:itemID="{38D4B386-D850-49EA-A1C2-29A9E52218D4}">
  <ds:schemaRefs>
    <ds:schemaRef ds:uri="http://schemas.microsoft.com/office/2006/metadata/properties"/>
    <ds:schemaRef ds:uri="http://schemas.microsoft.com/office/infopath/2007/PartnerControls"/>
    <ds:schemaRef ds:uri="265988bc-f979-4822-bc75-36ec139c048e"/>
    <ds:schemaRef ds:uri="9aedf23f-ccda-4953-912c-0ba8c5b5f26f"/>
  </ds:schemaRefs>
</ds:datastoreItem>
</file>

<file path=customXml/itemProps3.xml><?xml version="1.0" encoding="utf-8"?>
<ds:datastoreItem xmlns:ds="http://schemas.openxmlformats.org/officeDocument/2006/customXml" ds:itemID="{3B06BF83-12A6-4783-96D6-2FD62EA8C294}">
  <ds:schemaRefs>
    <ds:schemaRef ds:uri="http://schemas.openxmlformats.org/officeDocument/2006/bibliography"/>
  </ds:schemaRefs>
</ds:datastoreItem>
</file>

<file path=customXml/itemProps4.xml><?xml version="1.0" encoding="utf-8"?>
<ds:datastoreItem xmlns:ds="http://schemas.openxmlformats.org/officeDocument/2006/customXml" ds:itemID="{8082DCBE-5EA6-4574-865C-8050DB07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988bc-f979-4822-bc75-36ec139c048e"/>
    <ds:schemaRef ds:uri="9aedf23f-ccda-4953-912c-0ba8c5b5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4308</Words>
  <Characters>23699</Characters>
  <Application>Microsoft Office Word</Application>
  <DocSecurity>0</DocSecurity>
  <Lines>197</Lines>
  <Paragraphs>55</Paragraphs>
  <ScaleCrop>false</ScaleCrop>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Catalina Obando Castillo</dc:creator>
  <cp:keywords/>
  <dc:description/>
  <cp:lastModifiedBy>Jeisson Chaves Gamboa</cp:lastModifiedBy>
  <cp:revision>2</cp:revision>
  <cp:lastPrinted>2021-02-11T01:28:00Z</cp:lastPrinted>
  <dcterms:created xsi:type="dcterms:W3CDTF">2025-04-07T20:44:00Z</dcterms:created>
  <dcterms:modified xsi:type="dcterms:W3CDTF">2025-04-07T20:44:00Z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0x010100E9F59AE8F042FD4CB28DC7C5190EE6D5</vt:lpwstr>
  </property>
  <property fmtid="{D5CDD505-2E9C-101B-9397-08002B2CF9AE}" pid="3" name="MediaServiceImageTags">
    <vt:lpwstr/>
  </property>
</Properties>
</file>